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80489" w14:textId="4B9A8604" w:rsidR="00AD648E" w:rsidRDefault="00AD648E" w:rsidP="004F3EAE"/>
    <w:p w14:paraId="02142BB6" w14:textId="337000D8" w:rsidR="004F3EAE" w:rsidRDefault="004F3EAE" w:rsidP="004F3EAE"/>
    <w:p w14:paraId="6ADD2DD1" w14:textId="77777777" w:rsidR="004F3EAE" w:rsidRDefault="004F3EAE" w:rsidP="004F3EAE"/>
    <w:p w14:paraId="2A54C08B" w14:textId="77777777" w:rsidR="004F3EAE" w:rsidRPr="00BD78C4" w:rsidRDefault="004F3EAE" w:rsidP="004F3EAE">
      <w:pPr>
        <w:tabs>
          <w:tab w:val="right" w:pos="90"/>
        </w:tabs>
        <w:spacing w:before="120" w:after="120"/>
        <w:contextualSpacing/>
        <w:jc w:val="center"/>
        <w:rPr>
          <w:rFonts w:ascii="Simplified Arabic" w:hAnsi="Simplified Arabic" w:cs="Simplified Arabic"/>
          <w:b/>
          <w:bCs/>
          <w:sz w:val="28"/>
          <w:szCs w:val="28"/>
          <w:lang w:bidi="ar-JO"/>
        </w:rPr>
      </w:pPr>
      <w:r w:rsidRPr="00BD78C4">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106B6BA4" w14:textId="77777777" w:rsidR="004F3EAE" w:rsidRPr="00BD78C4" w:rsidRDefault="004F3EAE" w:rsidP="004F3EAE">
      <w:pPr>
        <w:tabs>
          <w:tab w:val="right" w:pos="90"/>
        </w:tabs>
        <w:spacing w:before="120" w:after="120"/>
        <w:contextualSpacing/>
        <w:jc w:val="center"/>
        <w:rPr>
          <w:rFonts w:ascii="Simplified Arabic" w:hAnsi="Simplified Arabic" w:cs="Simplified Arabic"/>
          <w:b/>
          <w:bCs/>
          <w:sz w:val="28"/>
          <w:szCs w:val="28"/>
          <w:lang w:bidi="ar-JO"/>
        </w:rPr>
      </w:pPr>
      <w:r w:rsidRPr="00BD78C4">
        <w:rPr>
          <w:rFonts w:ascii="Simplified Arabic" w:hAnsi="Simplified Arabic" w:cs="Simplified Arabic"/>
          <w:b/>
          <w:bCs/>
          <w:sz w:val="28"/>
          <w:szCs w:val="28"/>
          <w:rtl/>
          <w:lang w:bidi="ar-JO"/>
        </w:rPr>
        <w:t xml:space="preserve">النشرة اليومية (10) </w:t>
      </w:r>
    </w:p>
    <w:p w14:paraId="040D2F93" w14:textId="23F5DA23" w:rsidR="004F3EAE" w:rsidRPr="00BD78C4" w:rsidRDefault="004F3EAE" w:rsidP="004F3EAE">
      <w:pPr>
        <w:tabs>
          <w:tab w:val="right" w:pos="90"/>
        </w:tabs>
        <w:spacing w:before="120" w:after="120"/>
        <w:contextualSpacing/>
        <w:jc w:val="center"/>
        <w:rPr>
          <w:rFonts w:ascii="Simplified Arabic" w:hAnsi="Simplified Arabic" w:cs="Simplified Arabic"/>
          <w:b/>
          <w:bCs/>
          <w:sz w:val="28"/>
          <w:szCs w:val="28"/>
          <w:rtl/>
        </w:rPr>
      </w:pPr>
      <w:r w:rsidRPr="00BD78C4">
        <w:rPr>
          <w:rFonts w:ascii="Simplified Arabic" w:hAnsi="Simplified Arabic" w:cs="Simplified Arabic"/>
          <w:b/>
          <w:bCs/>
          <w:sz w:val="28"/>
          <w:szCs w:val="28"/>
          <w:rtl/>
          <w:lang w:bidi="ar-JO"/>
        </w:rPr>
        <w:t xml:space="preserve"> </w:t>
      </w:r>
      <w:r w:rsidRPr="00BD78C4">
        <w:rPr>
          <w:rFonts w:ascii="Simplified Arabic" w:hAnsi="Simplified Arabic" w:cs="Simplified Arabic"/>
          <w:b/>
          <w:bCs/>
          <w:sz w:val="28"/>
          <w:szCs w:val="28"/>
          <w:rtl/>
        </w:rPr>
        <w:t xml:space="preserve">(19/ تشرين </w:t>
      </w:r>
      <w:r w:rsidR="008436E8">
        <w:rPr>
          <w:rFonts w:ascii="Simplified Arabic" w:hAnsi="Simplified Arabic" w:cs="Simplified Arabic" w:hint="cs"/>
          <w:b/>
          <w:bCs/>
          <w:sz w:val="28"/>
          <w:szCs w:val="28"/>
          <w:rtl/>
        </w:rPr>
        <w:t>أ</w:t>
      </w:r>
      <w:bookmarkStart w:id="0" w:name="_GoBack"/>
      <w:bookmarkEnd w:id="0"/>
      <w:r w:rsidRPr="00BD78C4">
        <w:rPr>
          <w:rFonts w:ascii="Simplified Arabic" w:hAnsi="Simplified Arabic" w:cs="Simplified Arabic"/>
          <w:b/>
          <w:bCs/>
          <w:sz w:val="28"/>
          <w:szCs w:val="28"/>
          <w:rtl/>
        </w:rPr>
        <w:t>ول/2023)</w:t>
      </w:r>
    </w:p>
    <w:p w14:paraId="08E6C856" w14:textId="77777777" w:rsidR="004F3EAE" w:rsidRPr="00BD78C4" w:rsidRDefault="004F3EAE" w:rsidP="004F3EAE">
      <w:pPr>
        <w:tabs>
          <w:tab w:val="right" w:pos="90"/>
        </w:tabs>
        <w:spacing w:before="120" w:after="120"/>
        <w:contextualSpacing/>
        <w:jc w:val="both"/>
        <w:rPr>
          <w:rFonts w:ascii="Simplified Arabic" w:hAnsi="Simplified Arabic" w:cs="Simplified Arabic"/>
          <w:sz w:val="28"/>
          <w:szCs w:val="28"/>
          <w:rtl/>
        </w:rPr>
      </w:pPr>
    </w:p>
    <w:p w14:paraId="18A04BFC" w14:textId="77777777" w:rsidR="004F3EAE" w:rsidRPr="00BD78C4" w:rsidRDefault="004F3EAE" w:rsidP="004F3EAE">
      <w:pPr>
        <w:tabs>
          <w:tab w:val="right" w:pos="90"/>
        </w:tabs>
        <w:spacing w:before="120" w:after="120"/>
        <w:contextualSpacing/>
        <w:jc w:val="both"/>
        <w:rPr>
          <w:rFonts w:ascii="Simplified Arabic" w:hAnsi="Simplified Arabic" w:cs="Simplified Arabic"/>
          <w:sz w:val="28"/>
          <w:szCs w:val="28"/>
          <w:rtl/>
        </w:rPr>
      </w:pPr>
      <w:r w:rsidRPr="00BD78C4">
        <w:rPr>
          <w:rFonts w:ascii="Simplified Arabic" w:hAnsi="Simplified Arabic" w:cs="Simplified Arabic"/>
          <w:sz w:val="28"/>
          <w:szCs w:val="28"/>
          <w:rtl/>
        </w:rPr>
        <w:t>لليوم الثالث عشر على التوالي تواصل القوة القائمة بالاحتلال "إسرائيل" عدوانها الحربي ضد قطاع غزة، مستهدفةً السكان المدنيين والأعيان المدنية، بما فيها المستشفيات ومراكز الخدمة الصحية، ودور العبادة وأماكن تابعة لوكالة غوث وتشغيل اللاجئين "الاونروا"، والتي تتمتع بحماية خاصة وفقاً لقواعد القانون الدولي الإنساني. هذا بالإضافة إلى إغلاق كافة المعابر الحدودية، وقطع الكهرباء والماء، ومنعها إدخال المواد الغذائية الأساسية، والوقود والأدوية والمستلزمات الطبية إلى قطاع غزة المحاصر أصلاً منذ العام 2007</w:t>
      </w:r>
      <w:r w:rsidRPr="00BD78C4">
        <w:rPr>
          <w:rFonts w:ascii="Simplified Arabic" w:hAnsi="Simplified Arabic" w:cs="Simplified Arabic"/>
          <w:sz w:val="28"/>
          <w:szCs w:val="28"/>
          <w:vertAlign w:val="superscript"/>
          <w:rtl/>
          <w:lang w:bidi="ar-JO"/>
        </w:rPr>
        <w:footnoteReference w:id="1"/>
      </w:r>
      <w:r w:rsidRPr="00BD78C4">
        <w:rPr>
          <w:rFonts w:ascii="Simplified Arabic" w:hAnsi="Simplified Arabic" w:cs="Simplified Arabic"/>
          <w:sz w:val="28"/>
          <w:szCs w:val="28"/>
        </w:rPr>
        <w:t>.</w:t>
      </w:r>
    </w:p>
    <w:p w14:paraId="588FB3A0" w14:textId="77777777" w:rsidR="004F3EAE" w:rsidRPr="00BD78C4" w:rsidRDefault="004F3EAE" w:rsidP="004F3EAE">
      <w:pPr>
        <w:tabs>
          <w:tab w:val="right" w:pos="90"/>
        </w:tabs>
        <w:spacing w:before="120" w:after="120"/>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4F3EAE" w:rsidRPr="00BD78C4" w14:paraId="3C98733B" w14:textId="77777777" w:rsidTr="00DD0014">
        <w:tc>
          <w:tcPr>
            <w:tcW w:w="9350" w:type="dxa"/>
          </w:tcPr>
          <w:p w14:paraId="1BEAD9FE"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u w:val="single"/>
                <w:rtl/>
              </w:rPr>
            </w:pPr>
            <w:r w:rsidRPr="00BD78C4">
              <w:rPr>
                <w:rFonts w:ascii="Simplified Arabic" w:hAnsi="Simplified Arabic" w:cs="Simplified Arabic"/>
                <w:b/>
                <w:bCs/>
                <w:sz w:val="28"/>
                <w:szCs w:val="28"/>
                <w:u w:val="single"/>
                <w:rtl/>
              </w:rPr>
              <w:t>فريق الأمم المتحدة في فلسطين:</w:t>
            </w:r>
          </w:p>
          <w:p w14:paraId="1BB9A916"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rtl/>
              </w:rPr>
            </w:pPr>
            <w:r w:rsidRPr="00BD78C4">
              <w:rPr>
                <w:rFonts w:ascii="Simplified Arabic" w:hAnsi="Simplified Arabic" w:cs="Simplified Arabic"/>
                <w:b/>
                <w:bCs/>
                <w:sz w:val="28"/>
                <w:szCs w:val="28"/>
                <w:rtl/>
              </w:rPr>
              <w:t>الحروب لها قواعد ويجب حماية المدنيين في جميع الأوقات. ويعني القانون الدولي أن على إسرائيل اتخاذ تدابير احترازية في الهجمات المستقبلية للحد من الضرر الذي يلحق بالمدنيين والأعيان المدنية</w:t>
            </w:r>
          </w:p>
        </w:tc>
      </w:tr>
    </w:tbl>
    <w:p w14:paraId="3F8967CA" w14:textId="77777777" w:rsidR="004F3EAE" w:rsidRPr="00BD78C4" w:rsidRDefault="004F3EAE" w:rsidP="004F3EAE">
      <w:pPr>
        <w:tabs>
          <w:tab w:val="right" w:pos="90"/>
        </w:tabs>
        <w:spacing w:before="120" w:after="120"/>
        <w:contextualSpacing/>
        <w:jc w:val="center"/>
        <w:rPr>
          <w:rFonts w:ascii="Simplified Arabic" w:hAnsi="Simplified Arabic" w:cs="Simplified Arabic"/>
          <w:sz w:val="28"/>
          <w:szCs w:val="28"/>
          <w:rtl/>
        </w:rPr>
      </w:pPr>
    </w:p>
    <w:p w14:paraId="464E6BD7" w14:textId="77777777" w:rsidR="008436E8" w:rsidRDefault="004F3EAE" w:rsidP="004F3EAE">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Pr>
      </w:pPr>
      <w:bookmarkStart w:id="1" w:name="_Hlk148514013"/>
      <w:r w:rsidRPr="00BD78C4">
        <w:rPr>
          <w:rFonts w:ascii="Simplified Arabic" w:hAnsi="Simplified Arabic" w:cs="Simplified Arabic"/>
          <w:sz w:val="28"/>
          <w:szCs w:val="28"/>
          <w:rtl/>
        </w:rPr>
        <w:t xml:space="preserve">وصل العدد الإجمالي التراكمي للشهداء والجرحى منذ بداية العدوان الحربي ولغاية تاريخه إلى أكثر من (3,810) شهيداً/ة، منهم ما يفوق (3,785) في قطاع غزة بينهم قرابة (860) طفلاً، وأكثر من (80) شهيداً/ة في الضفة الغربية بينهم قرابة (24) طفلاً. ووصل العدد الإجمالي للجرحى حتى تاريخه إلى أكثر من (13,850) جريج/ة، منهم حوالي (1,350) في الضفة الغربية، وقرابة (12,500) في قطاع غزة. ووفقاً </w:t>
      </w:r>
    </w:p>
    <w:p w14:paraId="6F2B45D9" w14:textId="77777777" w:rsidR="008436E8" w:rsidRDefault="008436E8" w:rsidP="008436E8">
      <w:pPr>
        <w:pStyle w:val="ListParagraph"/>
        <w:tabs>
          <w:tab w:val="right" w:pos="90"/>
        </w:tabs>
        <w:bidi/>
        <w:spacing w:before="120" w:after="120" w:line="240" w:lineRule="auto"/>
        <w:ind w:left="0"/>
        <w:jc w:val="both"/>
        <w:rPr>
          <w:rFonts w:ascii="Simplified Arabic" w:hAnsi="Simplified Arabic" w:cs="Simplified Arabic"/>
          <w:sz w:val="28"/>
          <w:szCs w:val="28"/>
        </w:rPr>
      </w:pPr>
    </w:p>
    <w:p w14:paraId="297DF5D9" w14:textId="77777777" w:rsidR="008436E8" w:rsidRDefault="008436E8" w:rsidP="008436E8">
      <w:pPr>
        <w:pStyle w:val="ListParagraph"/>
        <w:tabs>
          <w:tab w:val="right" w:pos="90"/>
        </w:tabs>
        <w:bidi/>
        <w:spacing w:before="120" w:after="120" w:line="240" w:lineRule="auto"/>
        <w:ind w:left="0"/>
        <w:jc w:val="both"/>
        <w:rPr>
          <w:rFonts w:ascii="Simplified Arabic" w:hAnsi="Simplified Arabic" w:cs="Simplified Arabic"/>
          <w:sz w:val="28"/>
          <w:szCs w:val="28"/>
        </w:rPr>
      </w:pPr>
    </w:p>
    <w:p w14:paraId="155F838E" w14:textId="0B467833" w:rsidR="004F3EAE" w:rsidRPr="00BD78C4" w:rsidRDefault="004F3EAE" w:rsidP="008436E8">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r w:rsidRPr="00BD78C4">
        <w:rPr>
          <w:rFonts w:ascii="Simplified Arabic" w:hAnsi="Simplified Arabic" w:cs="Simplified Arabic"/>
          <w:sz w:val="28"/>
          <w:szCs w:val="28"/>
          <w:rtl/>
        </w:rPr>
        <w:t>لمصادر عديدة فإن قرابة (65%) من الضحايا هم من الأطفال والنساء، وأن هناك مئات الأشخاص ما زالوا محاصرين تحت الأنقاض بما فيهم أطفال ونساء، وأن العدد الإجمالي للضحايا في قطاع غزة بفوق كثيراً ما يتم الإعلان عنه، ويشكل تحلل الجثث تحت المباني المنهارة مصدر قلق إنساني وبيئي متزايد، حيث لا تستطيع فرق الإنقاذ من الوصول إليهم بسبب نقص الوقود، وقِدم وقلة المعدات، وانعدام شبه كامل للاتصال الهاتفي أو من خلال شبكات الهاتف المحمول، وكثافة القصف أيضاً.</w:t>
      </w:r>
    </w:p>
    <w:bookmarkEnd w:id="1"/>
    <w:p w14:paraId="0C46A9E4" w14:textId="77777777" w:rsidR="004F3EAE" w:rsidRPr="00BD78C4" w:rsidRDefault="004F3EAE" w:rsidP="004F3EAE">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4F3EAE" w:rsidRPr="00BD78C4" w14:paraId="71A63664" w14:textId="77777777" w:rsidTr="00DD0014">
        <w:tc>
          <w:tcPr>
            <w:tcW w:w="9350" w:type="dxa"/>
          </w:tcPr>
          <w:p w14:paraId="0DF0585D"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u w:val="single"/>
                <w:rtl/>
              </w:rPr>
            </w:pPr>
            <w:r w:rsidRPr="00BD78C4">
              <w:rPr>
                <w:rFonts w:ascii="Simplified Arabic" w:hAnsi="Simplified Arabic" w:cs="Simplified Arabic"/>
                <w:b/>
                <w:bCs/>
                <w:sz w:val="28"/>
                <w:szCs w:val="28"/>
                <w:u w:val="single"/>
                <w:rtl/>
              </w:rPr>
              <w:t>أحد المتطوعين في تكفين ودفن الموتى:</w:t>
            </w:r>
          </w:p>
          <w:p w14:paraId="587A94AB"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rtl/>
              </w:rPr>
            </w:pPr>
            <w:r w:rsidRPr="00BD78C4">
              <w:rPr>
                <w:rFonts w:ascii="Simplified Arabic" w:hAnsi="Simplified Arabic" w:cs="Simplified Arabic"/>
                <w:b/>
                <w:bCs/>
                <w:sz w:val="28"/>
                <w:szCs w:val="28"/>
                <w:rtl/>
              </w:rPr>
              <w:t>يلجأ أهالي غزة لدفن ضحاياهم في مقابر جماعية لكثرة أعدادهم بسبب الحرب الإسرائيلية المتواصلة</w:t>
            </w:r>
          </w:p>
        </w:tc>
      </w:tr>
    </w:tbl>
    <w:p w14:paraId="1081851B" w14:textId="77777777" w:rsidR="004F3EAE" w:rsidRPr="00BD78C4" w:rsidRDefault="004F3EAE" w:rsidP="004F3EAE">
      <w:pPr>
        <w:pStyle w:val="ListParagraph"/>
        <w:tabs>
          <w:tab w:val="right" w:pos="90"/>
        </w:tabs>
        <w:bidi/>
        <w:spacing w:before="120" w:after="120" w:line="240" w:lineRule="auto"/>
        <w:ind w:left="0"/>
        <w:jc w:val="both"/>
        <w:rPr>
          <w:rFonts w:ascii="Simplified Arabic" w:hAnsi="Simplified Arabic" w:cs="Simplified Arabic"/>
          <w:sz w:val="28"/>
          <w:szCs w:val="28"/>
        </w:rPr>
      </w:pPr>
      <w:bookmarkStart w:id="2" w:name="_Hlk148174905"/>
    </w:p>
    <w:p w14:paraId="53DC0A24" w14:textId="77777777" w:rsidR="004F3EAE" w:rsidRPr="00BD78C4" w:rsidRDefault="004F3EAE" w:rsidP="004F3EAE">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r w:rsidRPr="00BD78C4">
        <w:rPr>
          <w:rFonts w:ascii="Simplified Arabic" w:hAnsi="Simplified Arabic" w:cs="Simplified Arabic"/>
          <w:sz w:val="28"/>
          <w:szCs w:val="28"/>
          <w:rtl/>
        </w:rPr>
        <w:t xml:space="preserve">لليوم العاشر على التوالي يعاني قطاع غزة من انقطاع كامل للكهرباء في أعقاب قيام القوة القائمة بالاحتلال بوقف إمدادات الكهرباء والوقود إلى غزة، وهذا يؤثر بشكل كبير على عمل المستشفيات التي وصل ما تبقى منها يعمل إلى حافة الانهيار الشامل وتم اليوم الخميس الإعلان عن خروج (4) مستشفيات عن الخدمة بشكل كلي، وما تبقى من مستشفيات تعمل بالحد الأدنى من طاقتها متخذةً إجراءات "تقشفية" تشتمل على تشغيل غرف الطوارئ، وتعليق بعض العمليات الجراحية، والعمل في الظلام، والحد من استخدام المصاعد، وإجراء بعض العمليات الجراحية على الأرض وفي القاعات، دون تخدير، وقد تتوقف قريباً الإجراءات الحيوية مثل التعقيم وغسيل الكلى. بالإضافة إلى ذلك هناك نحو (20,000) </w:t>
      </w:r>
      <w:proofErr w:type="gramStart"/>
      <w:r w:rsidRPr="00BD78C4">
        <w:rPr>
          <w:rFonts w:ascii="Simplified Arabic" w:hAnsi="Simplified Arabic" w:cs="Simplified Arabic"/>
          <w:sz w:val="28"/>
          <w:szCs w:val="28"/>
          <w:rtl/>
        </w:rPr>
        <w:t>الف</w:t>
      </w:r>
      <w:proofErr w:type="gramEnd"/>
      <w:r w:rsidRPr="00BD78C4">
        <w:rPr>
          <w:rFonts w:ascii="Simplified Arabic" w:hAnsi="Simplified Arabic" w:cs="Simplified Arabic"/>
          <w:sz w:val="28"/>
          <w:szCs w:val="28"/>
          <w:rtl/>
        </w:rPr>
        <w:t xml:space="preserve"> شخص يعانون من أمراض الصحة العقلية، وقرابة (50,000) امرأة حامل، لا يحصلون/لن على الأدوية والخدمات الصحية اللازمة والضرورية لهم بسبب المخاطر المرتبطة بالحركة، وتوقف المرافق الصحية عن تقديم الخدمات، ونقص الإمدادات المنقذة للحياة، مما يشكل خطراً على حياتهم بشكل مباشر. كما تشير تقديرات لجهات صحية عاملة في قطاع غزة إلى أن معدلات الوفيات، باستثناء الضحايا في سياق الأعمال العدائية، آخذة في الارتفاع بسبب محدودية الوصول إلى خدمات الرعاية الصحية الأساسية.</w:t>
      </w:r>
    </w:p>
    <w:p w14:paraId="4957454C" w14:textId="77777777" w:rsidR="008436E8" w:rsidRDefault="004F3EAE" w:rsidP="004F3EAE">
      <w:pPr>
        <w:tabs>
          <w:tab w:val="right" w:pos="90"/>
        </w:tabs>
        <w:spacing w:before="120" w:after="120"/>
        <w:jc w:val="both"/>
        <w:rPr>
          <w:rFonts w:ascii="Simplified Arabic" w:hAnsi="Simplified Arabic" w:cs="Simplified Arabic"/>
          <w:sz w:val="28"/>
          <w:szCs w:val="28"/>
          <w:rtl/>
        </w:rPr>
      </w:pPr>
      <w:r w:rsidRPr="00BD78C4">
        <w:rPr>
          <w:rFonts w:ascii="Simplified Arabic" w:hAnsi="Simplified Arabic" w:cs="Simplified Arabic"/>
          <w:sz w:val="28"/>
          <w:szCs w:val="28"/>
          <w:rtl/>
        </w:rPr>
        <w:t xml:space="preserve">استمرت القوة القائمة بالاحتلال في اعتداءاتها على مرافق الرعاية الصحية وطواقمها فقد تم توثيق (57) هجومًا على مرافق الرعاية الصحية في قطاع غزة، مما أدى إلى مقتل (44) عاملاً/ة من أفراد الطواقم الطبية وإصابة </w:t>
      </w:r>
    </w:p>
    <w:p w14:paraId="08F7D465" w14:textId="77777777" w:rsidR="008436E8" w:rsidRDefault="008436E8" w:rsidP="004F3EAE">
      <w:pPr>
        <w:tabs>
          <w:tab w:val="right" w:pos="90"/>
        </w:tabs>
        <w:spacing w:before="120" w:after="120"/>
        <w:jc w:val="both"/>
        <w:rPr>
          <w:rFonts w:ascii="Simplified Arabic" w:hAnsi="Simplified Arabic" w:cs="Simplified Arabic"/>
          <w:sz w:val="28"/>
          <w:szCs w:val="28"/>
          <w:rtl/>
        </w:rPr>
      </w:pPr>
    </w:p>
    <w:p w14:paraId="3B7DDCCC" w14:textId="340A44A2" w:rsidR="004F3EAE" w:rsidRPr="00BD78C4" w:rsidRDefault="004F3EAE" w:rsidP="004F3EAE">
      <w:pPr>
        <w:tabs>
          <w:tab w:val="right" w:pos="90"/>
        </w:tabs>
        <w:spacing w:before="120" w:after="120"/>
        <w:jc w:val="both"/>
        <w:rPr>
          <w:rFonts w:ascii="Simplified Arabic" w:hAnsi="Simplified Arabic" w:cs="Simplified Arabic"/>
          <w:sz w:val="28"/>
          <w:szCs w:val="28"/>
        </w:rPr>
      </w:pPr>
      <w:r w:rsidRPr="00BD78C4">
        <w:rPr>
          <w:rFonts w:ascii="Simplified Arabic" w:hAnsi="Simplified Arabic" w:cs="Simplified Arabic"/>
          <w:sz w:val="28"/>
          <w:szCs w:val="28"/>
          <w:rtl/>
        </w:rPr>
        <w:t>(70) آخرين</w:t>
      </w:r>
      <w:r w:rsidRPr="00BD78C4">
        <w:rPr>
          <w:rStyle w:val="FootnoteReference"/>
          <w:rFonts w:ascii="Simplified Arabic" w:hAnsi="Simplified Arabic" w:cs="Simplified Arabic"/>
          <w:sz w:val="28"/>
          <w:szCs w:val="28"/>
          <w:rtl/>
        </w:rPr>
        <w:footnoteReference w:id="2"/>
      </w:r>
      <w:r w:rsidRPr="00BD78C4">
        <w:rPr>
          <w:rFonts w:ascii="Simplified Arabic" w:hAnsi="Simplified Arabic" w:cs="Simplified Arabic"/>
          <w:sz w:val="28"/>
          <w:szCs w:val="28"/>
          <w:rtl/>
        </w:rPr>
        <w:t>، وإلحاق أضرار بـ (26) مستشفى ومنشأة رعاية صحية أخرى، بما في ذلك (17) مستشفى (23) سيارة إسعاف، وإخلاء (4) مراكز صحية في شمال غزة (بيت حانون، ومؤسسة حمد للتأهيل، والكرامة، والدورة) التي لم تعد قادرة على مواصلة عملها. ووثقت منظمة الصحة العالمية (77) هجومًا على مرافق الرعاية الصحية في الضفة الغربية، مما أثر على (61) مركبة إسعاف، بما في ذلك: (42) هجومًا شملت عرقلة تقديم الرعاية الصحية، (43) قضية تنطوي على عنف جسدي تجاه الفرق الصحية؛ (15) قضية تتعلق باحتجاز الطواقم الصحية وسيارات الإسعاف؛ و(9) تنطوي على تفتيش عسكري للأصول الصحية</w:t>
      </w:r>
      <w:r w:rsidRPr="00BD78C4">
        <w:rPr>
          <w:rStyle w:val="FootnoteReference"/>
          <w:rFonts w:ascii="Simplified Arabic" w:hAnsi="Simplified Arabic" w:cs="Simplified Arabic"/>
          <w:sz w:val="28"/>
          <w:szCs w:val="28"/>
          <w:rtl/>
        </w:rPr>
        <w:footnoteReference w:id="3"/>
      </w:r>
      <w:r w:rsidRPr="00BD78C4">
        <w:rPr>
          <w:rFonts w:ascii="Simplified Arabic" w:hAnsi="Simplified Arabic" w:cs="Simplified Arabic"/>
          <w:sz w:val="28"/>
          <w:szCs w:val="28"/>
          <w:rtl/>
        </w:rPr>
        <w:t>.</w:t>
      </w:r>
    </w:p>
    <w:p w14:paraId="668C5027" w14:textId="77777777" w:rsidR="004F3EAE" w:rsidRPr="00BD78C4" w:rsidRDefault="004F3EAE" w:rsidP="004F3EAE">
      <w:pPr>
        <w:pStyle w:val="ListParagraph"/>
        <w:tabs>
          <w:tab w:val="right" w:pos="90"/>
          <w:tab w:val="right" w:pos="630"/>
        </w:tabs>
        <w:bidi/>
        <w:spacing w:before="120" w:after="120" w:line="240" w:lineRule="auto"/>
        <w:ind w:left="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4F3EAE" w:rsidRPr="00BD78C4" w14:paraId="05E93643" w14:textId="77777777" w:rsidTr="00DD0014">
        <w:tc>
          <w:tcPr>
            <w:tcW w:w="9350" w:type="dxa"/>
          </w:tcPr>
          <w:p w14:paraId="2FEBE466"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u w:val="single"/>
                <w:rtl/>
              </w:rPr>
            </w:pPr>
            <w:r w:rsidRPr="00BD78C4">
              <w:rPr>
                <w:rFonts w:ascii="Simplified Arabic" w:hAnsi="Simplified Arabic" w:cs="Simplified Arabic"/>
                <w:b/>
                <w:bCs/>
                <w:sz w:val="28"/>
                <w:szCs w:val="28"/>
                <w:u w:val="single"/>
                <w:rtl/>
              </w:rPr>
              <w:t>فرحان حق، نائب متحدث الأمم المتحدة</w:t>
            </w:r>
          </w:p>
          <w:p w14:paraId="07A5FD0B"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rtl/>
              </w:rPr>
            </w:pPr>
            <w:r w:rsidRPr="00BD78C4">
              <w:rPr>
                <w:rFonts w:ascii="Simplified Arabic" w:hAnsi="Simplified Arabic" w:cs="Simplified Arabic"/>
                <w:b/>
                <w:bCs/>
                <w:sz w:val="28"/>
                <w:szCs w:val="28"/>
                <w:rtl/>
              </w:rPr>
              <w:t>إنهم يعيشون في ظروف صعبة للغاية، فلا كهرباء في غزة، والمستشفيات على وشك الدمار</w:t>
            </w:r>
          </w:p>
        </w:tc>
      </w:tr>
    </w:tbl>
    <w:p w14:paraId="5ED362B5" w14:textId="77777777" w:rsidR="004F3EAE" w:rsidRPr="00BD78C4" w:rsidRDefault="004F3EAE" w:rsidP="004F3EAE">
      <w:pPr>
        <w:pStyle w:val="ListParagraph"/>
        <w:tabs>
          <w:tab w:val="right" w:pos="90"/>
          <w:tab w:val="right" w:pos="630"/>
        </w:tabs>
        <w:bidi/>
        <w:spacing w:before="120" w:after="120" w:line="240" w:lineRule="auto"/>
        <w:ind w:left="0"/>
        <w:jc w:val="both"/>
        <w:rPr>
          <w:rFonts w:ascii="Simplified Arabic" w:hAnsi="Simplified Arabic" w:cs="Simplified Arabic"/>
          <w:sz w:val="28"/>
          <w:szCs w:val="28"/>
          <w:rtl/>
        </w:rPr>
      </w:pPr>
    </w:p>
    <w:p w14:paraId="6E7EA6B2" w14:textId="77777777" w:rsidR="004F3EAE" w:rsidRPr="00BD78C4" w:rsidRDefault="004F3EAE" w:rsidP="004F3EAE">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bookmarkStart w:id="3" w:name="_Hlk148518933"/>
      <w:r w:rsidRPr="00BD78C4">
        <w:rPr>
          <w:rFonts w:ascii="Simplified Arabic" w:hAnsi="Simplified Arabic" w:cs="Simplified Arabic"/>
          <w:sz w:val="28"/>
          <w:szCs w:val="28"/>
          <w:rtl/>
        </w:rPr>
        <w:t xml:space="preserve">لا يوجد أي تغيير في قضية معاناة سكان القطاع من الشِح الكبير في المياه الصالحة للاستخدام، بعد قطع الدولة القائمة بالاحتلال للمياه عن القطاع، وخروج محطات تزويد مياه الشرب من الخدمة، ويقدر متوسط </w:t>
      </w:r>
      <w:r w:rsidRPr="00BD78C4">
        <w:rPr>
          <w:rFonts w:ascii="Times New Roman" w:hAnsi="Times New Roman" w:cs="Times New Roman" w:hint="cs"/>
          <w:sz w:val="28"/>
          <w:szCs w:val="28"/>
          <w:rtl/>
        </w:rPr>
        <w:t>​​</w:t>
      </w:r>
      <w:r w:rsidRPr="00BD78C4">
        <w:rPr>
          <w:rFonts w:ascii="Simplified Arabic" w:hAnsi="Simplified Arabic" w:cs="Simplified Arabic"/>
          <w:sz w:val="28"/>
          <w:szCs w:val="28"/>
          <w:rtl/>
        </w:rPr>
        <w:t>استهلاك المياه لجميع الاحتياجات (الشرب والطبخ والنظافة) حاليًا بثلاثة لترات يوميًا للشخص الواحد، ونظراً للنقص الحاد في المياه الصالحة للشرب يلجأ البعض إلى استهلاك المياه من مصادر غير آمنة، مما يعرضهم لخطر الموت ويعرض السكان لخطر تفشي الأمراض المعدية.</w:t>
      </w:r>
    </w:p>
    <w:p w14:paraId="0BCDFEEA" w14:textId="269BDC7E" w:rsidR="004F3EAE" w:rsidRDefault="004F3EAE" w:rsidP="004F3EAE">
      <w:pPr>
        <w:tabs>
          <w:tab w:val="right" w:pos="90"/>
        </w:tabs>
        <w:spacing w:before="120" w:after="120"/>
        <w:jc w:val="both"/>
        <w:rPr>
          <w:rFonts w:ascii="Simplified Arabic" w:hAnsi="Simplified Arabic" w:cs="Simplified Arabic"/>
          <w:sz w:val="28"/>
          <w:szCs w:val="28"/>
          <w:rtl/>
        </w:rPr>
      </w:pPr>
      <w:r w:rsidRPr="00BD78C4">
        <w:rPr>
          <w:rFonts w:ascii="Simplified Arabic" w:hAnsi="Simplified Arabic" w:cs="Simplified Arabic"/>
          <w:sz w:val="28"/>
          <w:szCs w:val="28"/>
          <w:rtl/>
        </w:rPr>
        <w:t>ويبلغ إنتاج المياه من مصادر المياه الجوفية البلدية أقل من (5%) من مستوى ما قبل العدوان الحربي، وأن محطات تحلية مياه البحر الثلاث، التي كانت تنتج قبل العدوان (7%) من إمدادات المياه في غزة، لا تعمل حاليًا، كما توقفت عمليات نقل المياه بالشاحنات في معظم المناطق في القطاع بسبب نقص الوقود وانعدام الأمن وتدمير البنية التحتية للطرق، والمياه المعبأة في عبوات غير متوفرة إلى حد كبير، كما أن سعرها جعلها غير ميسورة التكلفة بالنسبة لمعظم الأسر. وأصبح البائعون من القطاع الخاص، الذين يديرون محطات صغيرة لتحلية المياه وتنقيتها، والتي تعمل في الغالب بالطاقة الشمسية، هم الموردون الرئيسيون لمياه الشرب النظيفة.</w:t>
      </w:r>
    </w:p>
    <w:p w14:paraId="44669149" w14:textId="2DE06A3F" w:rsidR="008436E8" w:rsidRDefault="008436E8" w:rsidP="004F3EAE">
      <w:pPr>
        <w:tabs>
          <w:tab w:val="right" w:pos="90"/>
        </w:tabs>
        <w:spacing w:before="120" w:after="120"/>
        <w:jc w:val="both"/>
        <w:rPr>
          <w:rFonts w:ascii="Simplified Arabic" w:hAnsi="Simplified Arabic" w:cs="Simplified Arabic"/>
          <w:sz w:val="28"/>
          <w:szCs w:val="28"/>
          <w:rtl/>
        </w:rPr>
      </w:pPr>
    </w:p>
    <w:p w14:paraId="08789CEB" w14:textId="77777777" w:rsidR="008436E8" w:rsidRPr="00BD78C4" w:rsidRDefault="008436E8" w:rsidP="004F3EAE">
      <w:pPr>
        <w:tabs>
          <w:tab w:val="right" w:pos="90"/>
        </w:tabs>
        <w:spacing w:before="120" w:after="120"/>
        <w:jc w:val="both"/>
        <w:rPr>
          <w:rFonts w:ascii="Simplified Arabic" w:hAnsi="Simplified Arabic" w:cs="Simplified Arabic"/>
          <w:sz w:val="28"/>
          <w:szCs w:val="28"/>
          <w:rtl/>
        </w:rPr>
      </w:pPr>
    </w:p>
    <w:p w14:paraId="78B92169" w14:textId="77777777" w:rsidR="004F3EAE" w:rsidRPr="00BD78C4" w:rsidRDefault="004F3EAE" w:rsidP="004F3EAE">
      <w:pPr>
        <w:pStyle w:val="ListParagraph"/>
        <w:tabs>
          <w:tab w:val="right" w:pos="90"/>
        </w:tabs>
        <w:bidi/>
        <w:spacing w:before="120" w:after="120" w:line="240" w:lineRule="auto"/>
        <w:ind w:left="0"/>
        <w:jc w:val="both"/>
        <w:rPr>
          <w:rFonts w:ascii="Simplified Arabic" w:hAnsi="Simplified Arabic" w:cs="Simplified Arabic"/>
          <w:sz w:val="28"/>
          <w:szCs w:val="28"/>
          <w:rtl/>
        </w:rPr>
      </w:pPr>
      <w:r w:rsidRPr="00BD78C4">
        <w:rPr>
          <w:rFonts w:ascii="Simplified Arabic" w:hAnsi="Simplified Arabic" w:cs="Simplified Arabic"/>
          <w:sz w:val="28"/>
          <w:szCs w:val="28"/>
          <w:rtl/>
        </w:rPr>
        <w:t>كما أنه وبحسب برنامج الأغذية العالمي فإن مخزونات السلع الغذائية الأساسية تكفي لمدة أسبوعين فقط، في حين لم يتبق سوى أربعة أو خمسة أيام من المخزون في المحلات التجارية، كما أن إمدادات الخبز تنخفض، والمخابز غير قادرة على العمل بسبب النقص في المواد الأساسية، وخاصة دقيق القمح، والذي من المتوقع أن ينفد خلال أقل من أسبوع، ولا تعمل سوى واحدة من المطاحن الخمسة في غزة، علاوة على ذلك، فإن (5) مخابز من أصل (23) تعاقد معها برنامج الأغذية العالمي في غزة لا تزال تعمل.</w:t>
      </w:r>
    </w:p>
    <w:p w14:paraId="7143A124" w14:textId="77777777" w:rsidR="004F3EAE" w:rsidRPr="00BD78C4" w:rsidRDefault="004F3EAE" w:rsidP="004F3EAE">
      <w:pPr>
        <w:tabs>
          <w:tab w:val="right" w:pos="90"/>
        </w:tabs>
        <w:spacing w:before="120" w:after="120"/>
        <w:jc w:val="both"/>
        <w:rPr>
          <w:rFonts w:ascii="Simplified Arabic" w:hAnsi="Simplified Arabic" w:cs="Simplified Arabic"/>
          <w:sz w:val="28"/>
          <w:szCs w:val="28"/>
          <w:rtl/>
        </w:rPr>
      </w:pPr>
      <w:r w:rsidRPr="00BD78C4">
        <w:rPr>
          <w:rFonts w:ascii="Simplified Arabic" w:hAnsi="Simplified Arabic" w:cs="Simplified Arabic"/>
          <w:sz w:val="28"/>
          <w:szCs w:val="28"/>
          <w:rtl/>
        </w:rPr>
        <w:t>كما أدى انقطاع التيار الكهربائي إلى تعطيل الأمن الغذائي من خلال التأثير على التبريد وري المحاصيل وأجهزة حضانة المحاصيل، وبالتالي الإضرار بسبل العيش المختلفة، بما في ذلك الدواجن والماشية والأسماك وغيرها من السلع.</w:t>
      </w:r>
    </w:p>
    <w:p w14:paraId="4A89E6C7" w14:textId="77777777" w:rsidR="004F3EAE" w:rsidRPr="00BD78C4" w:rsidRDefault="004F3EAE" w:rsidP="004F3EAE">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4F3EAE" w:rsidRPr="00BD78C4" w14:paraId="19281D11" w14:textId="77777777" w:rsidTr="00DD0014">
        <w:tc>
          <w:tcPr>
            <w:tcW w:w="9350" w:type="dxa"/>
          </w:tcPr>
          <w:bookmarkEnd w:id="3"/>
          <w:p w14:paraId="27672E25"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u w:val="single"/>
                <w:rtl/>
              </w:rPr>
            </w:pPr>
            <w:r w:rsidRPr="00BD78C4">
              <w:rPr>
                <w:rFonts w:ascii="Simplified Arabic" w:hAnsi="Simplified Arabic" w:cs="Simplified Arabic"/>
                <w:b/>
                <w:bCs/>
                <w:sz w:val="28"/>
                <w:szCs w:val="28"/>
                <w:u w:val="single"/>
                <w:rtl/>
              </w:rPr>
              <w:t xml:space="preserve">الأمين العام للأمم المتحدة أنطونيو </w:t>
            </w:r>
            <w:proofErr w:type="spellStart"/>
            <w:r w:rsidRPr="00BD78C4">
              <w:rPr>
                <w:rFonts w:ascii="Simplified Arabic" w:hAnsi="Simplified Arabic" w:cs="Simplified Arabic"/>
                <w:b/>
                <w:bCs/>
                <w:sz w:val="28"/>
                <w:szCs w:val="28"/>
                <w:u w:val="single"/>
                <w:rtl/>
              </w:rPr>
              <w:t>غوتيريتش</w:t>
            </w:r>
            <w:proofErr w:type="spellEnd"/>
            <w:r w:rsidRPr="00BD78C4">
              <w:rPr>
                <w:rFonts w:ascii="Simplified Arabic" w:hAnsi="Simplified Arabic" w:cs="Simplified Arabic"/>
                <w:b/>
                <w:bCs/>
                <w:sz w:val="28"/>
                <w:szCs w:val="28"/>
                <w:u w:val="single"/>
                <w:rtl/>
              </w:rPr>
              <w:t xml:space="preserve">: </w:t>
            </w:r>
          </w:p>
          <w:p w14:paraId="3C6210B7"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rtl/>
              </w:rPr>
            </w:pPr>
            <w:r w:rsidRPr="00BD78C4">
              <w:rPr>
                <w:rFonts w:ascii="Simplified Arabic" w:hAnsi="Simplified Arabic" w:cs="Simplified Arabic"/>
                <w:b/>
                <w:bCs/>
                <w:sz w:val="28"/>
                <w:szCs w:val="28"/>
                <w:rtl/>
              </w:rPr>
              <w:t>سكان قطاع غزة يعانون من انعدام الماء والغذاء والوقود والمواد الأساسية</w:t>
            </w:r>
          </w:p>
        </w:tc>
      </w:tr>
    </w:tbl>
    <w:p w14:paraId="32EFCDD3" w14:textId="77777777" w:rsidR="004F3EAE" w:rsidRPr="00BD78C4" w:rsidRDefault="004F3EAE" w:rsidP="004F3EAE">
      <w:pPr>
        <w:tabs>
          <w:tab w:val="right" w:pos="90"/>
        </w:tabs>
        <w:spacing w:before="120" w:after="120"/>
        <w:contextualSpacing/>
        <w:jc w:val="both"/>
        <w:rPr>
          <w:rFonts w:ascii="Simplified Arabic" w:hAnsi="Simplified Arabic" w:cs="Simplified Arabic"/>
          <w:sz w:val="28"/>
          <w:szCs w:val="28"/>
          <w:rtl/>
        </w:rPr>
      </w:pPr>
    </w:p>
    <w:p w14:paraId="34B7D76B" w14:textId="77777777" w:rsidR="004F3EAE" w:rsidRPr="00BD78C4" w:rsidRDefault="004F3EAE" w:rsidP="004F3EAE">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bookmarkStart w:id="4" w:name="_Hlk148261906"/>
      <w:bookmarkEnd w:id="2"/>
      <w:r w:rsidRPr="00BD78C4">
        <w:rPr>
          <w:rFonts w:ascii="Simplified Arabic" w:hAnsi="Simplified Arabic" w:cs="Simplified Arabic"/>
          <w:sz w:val="28"/>
          <w:szCs w:val="28"/>
          <w:rtl/>
        </w:rPr>
        <w:t xml:space="preserve">لأول مرة منذ بداية العدوان الحربي على قطاع غزة تقوم "الأونروا" بإنشاء "مخيم" للنازحين داخلياً في قطاع غزة، حيث تم إقامة هذا المخيم </w:t>
      </w:r>
      <w:r w:rsidRPr="00BD78C4">
        <w:rPr>
          <w:rFonts w:ascii="Simplified Arabic" w:hAnsi="Simplified Arabic" w:cs="Simplified Arabic"/>
          <w:sz w:val="28"/>
          <w:szCs w:val="28"/>
          <w:rtl/>
          <w:lang w:bidi="ar-JO"/>
        </w:rPr>
        <w:t>في منطقة خانيونس جنوب قطاع غزة، و</w:t>
      </w:r>
      <w:r w:rsidRPr="00BD78C4">
        <w:rPr>
          <w:rFonts w:ascii="Simplified Arabic" w:hAnsi="Simplified Arabic" w:cs="Simplified Arabic"/>
          <w:sz w:val="28"/>
          <w:szCs w:val="28"/>
          <w:rtl/>
        </w:rPr>
        <w:t>يقدر العدد التراكمي للنازحين منذ بدء العدوان الحربي بحوالي مليون نازح، منهم أكثر من (513,907) نازح يقيمون في ملاجئ الطوارئ المخصصة للأونروا، و(353,539) يتواجدون في وسط وجنوب قطاع غزة وحده، وآخر عدد تم الإبلاغ عنه من النازحين في مديرية تنمية الأونروا في مدينة غزة وشمال غزة بلغ (159,968)، بالإضافة إلى ذلك، يقيم حوالي (66,311) نازحًا في (64) ملجأً غير تابع للأونروا، يقع معظمها في مدينة غزة وشمال غزة.</w:t>
      </w:r>
    </w:p>
    <w:p w14:paraId="0BCFED74" w14:textId="16288B3C" w:rsidR="004F3EAE" w:rsidRDefault="004F3EAE" w:rsidP="004F3EAE">
      <w:pPr>
        <w:tabs>
          <w:tab w:val="right" w:pos="90"/>
        </w:tabs>
        <w:spacing w:before="120" w:after="120"/>
        <w:jc w:val="both"/>
        <w:rPr>
          <w:rFonts w:ascii="Simplified Arabic" w:hAnsi="Simplified Arabic" w:cs="Simplified Arabic"/>
          <w:sz w:val="28"/>
          <w:szCs w:val="28"/>
          <w:rtl/>
        </w:rPr>
      </w:pPr>
      <w:r w:rsidRPr="00BD78C4">
        <w:rPr>
          <w:rFonts w:ascii="Simplified Arabic" w:hAnsi="Simplified Arabic" w:cs="Simplified Arabic"/>
          <w:sz w:val="28"/>
          <w:szCs w:val="28"/>
          <w:rtl/>
        </w:rPr>
        <w:t>وتشهد مرافق الأونروا البالغ عددها 148 منطقة في المناطق الجنوبية اكتظاظا شديدا. ويشمل ذلك الأطفال وكبار السن والمحتاجين إلى رعاية طبية وذوي الإعاقة والنساء الحوامل. تعاني الموارد الأساسية مثل المياه والغذاء والدواء من نقص شديد، مما يؤدي إلى تزايد الإحباط والتوترات بين النازحين. وفي الوقت نفسه، فإن العديد من الأشخاص في محافظات شمال غزة غير راغبين أو غير قادرين على الإخلاء بسبب عدم وجود بدائل، وظروف النزوح غير المستقرة، والخوف من احتمال عدم السماح لهم بالعودة أبدًا.</w:t>
      </w:r>
    </w:p>
    <w:p w14:paraId="2C72488D" w14:textId="37561533" w:rsidR="008436E8" w:rsidRDefault="008436E8" w:rsidP="004F3EAE">
      <w:pPr>
        <w:tabs>
          <w:tab w:val="right" w:pos="90"/>
        </w:tabs>
        <w:spacing w:before="120" w:after="120"/>
        <w:jc w:val="both"/>
        <w:rPr>
          <w:rFonts w:ascii="Simplified Arabic" w:hAnsi="Simplified Arabic" w:cs="Simplified Arabic"/>
          <w:sz w:val="28"/>
          <w:szCs w:val="28"/>
          <w:rtl/>
        </w:rPr>
      </w:pPr>
    </w:p>
    <w:p w14:paraId="7C782668" w14:textId="77777777" w:rsidR="008436E8" w:rsidRPr="00BD78C4" w:rsidRDefault="008436E8" w:rsidP="004F3EAE">
      <w:pPr>
        <w:tabs>
          <w:tab w:val="right" w:pos="90"/>
        </w:tabs>
        <w:spacing w:before="120" w:after="120"/>
        <w:jc w:val="both"/>
        <w:rPr>
          <w:rFonts w:ascii="Simplified Arabic" w:hAnsi="Simplified Arabic" w:cs="Simplified Arabic"/>
          <w:sz w:val="28"/>
          <w:szCs w:val="28"/>
          <w:rtl/>
        </w:rPr>
      </w:pPr>
    </w:p>
    <w:p w14:paraId="098C5C81" w14:textId="28665EAA" w:rsidR="004F3EAE" w:rsidRPr="00BD78C4" w:rsidRDefault="004F3EAE" w:rsidP="008436E8">
      <w:pPr>
        <w:tabs>
          <w:tab w:val="right" w:pos="90"/>
        </w:tabs>
        <w:spacing w:before="120" w:after="120"/>
        <w:jc w:val="both"/>
        <w:rPr>
          <w:rFonts w:ascii="Simplified Arabic" w:hAnsi="Simplified Arabic" w:cs="Simplified Arabic"/>
          <w:sz w:val="28"/>
          <w:szCs w:val="28"/>
        </w:rPr>
      </w:pPr>
      <w:r w:rsidRPr="00BD78C4">
        <w:rPr>
          <w:rFonts w:ascii="Simplified Arabic" w:hAnsi="Simplified Arabic" w:cs="Simplified Arabic"/>
          <w:sz w:val="28"/>
          <w:szCs w:val="28"/>
          <w:rtl/>
        </w:rPr>
        <w:t xml:space="preserve">وتشهد مرافق الأونروا التي تستوعب النازحين في المناطق الوسطى والجنوبية اكتظاظا شديدا،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وتشير التقارير المتناقلة إلى أن العديد من الأسر النازحة قد عادت إلى مدينة غزة وشمال غزة (غرب وادي غزة) بسبب الغارات الجوية المستمرة التي تستهدف المناطق الجنوبية، والتي تفاقمت بسبب الظروف المعيشية الصعبة في الجنوب، مع ضيق الملاجئ المؤقتة، ونقص الخدمات والمواد الغذائية الأساسية بما فيها المياه والكهرباء والصرف الصحي. </w:t>
      </w:r>
    </w:p>
    <w:p w14:paraId="68C56427" w14:textId="4C215113" w:rsidR="004F3EAE" w:rsidRPr="00BD78C4" w:rsidRDefault="004F3EAE" w:rsidP="004F3EAE">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r w:rsidRPr="00BD78C4">
        <w:rPr>
          <w:rFonts w:ascii="Simplified Arabic" w:hAnsi="Simplified Arabic" w:cs="Simplified Arabic"/>
          <w:sz w:val="28"/>
          <w:szCs w:val="28"/>
          <w:rtl/>
        </w:rPr>
        <w:t xml:space="preserve">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الاحصائيات المتوفرة حتى تاريخه، حول الأضرار التي لحقت بالمباني والمنشآت الأخرى في قطاع غزة، إلى أن هناك حوالي (127,720) وحدة سكنية لحقت بها أضرار متفاوتة جراء القصف المتواصل من الطيران الحربي، منها قرابة (9,500) وحدة سكنية غير صالحة للسكن، أي ما نسبته أكثر من (25%) من جميع الوحدات السكنية في قطاع غزة، وهذا الرقم أقل من الواقع حيث لا يزال يتعذر الوصول إلى مناطق واسعة تعرضت لأضرار بالغة، مثل بيت حانون والشجاعية في مدينة غزة، ولا يتم تضمين المباني التي دمرت هناك. كما شملت الأضرار أيضاً الحاق اضرار بليغة بحوالي (170) منشأة تعليمية، بما في ذلك ما لا يقل عن (20) مدرسة تابعة للأونروا، تم استخدام اثنتين منها كملاجئ طوارئ للنازحين داخليًا، و(143) مدرسة تابعة للسلطة الفلسطينية، وخرجت (19) مدرسة بشكل كامل عن الخدمة، ولحقت أضرار بمبنى جامعي وثماني كنائس واحدة منها (كنيسة </w:t>
      </w:r>
      <w:proofErr w:type="spellStart"/>
      <w:r w:rsidRPr="00BD78C4">
        <w:rPr>
          <w:rFonts w:ascii="Simplified Arabic" w:hAnsi="Simplified Arabic" w:cs="Simplified Arabic"/>
          <w:sz w:val="28"/>
          <w:szCs w:val="28"/>
          <w:rtl/>
        </w:rPr>
        <w:t>بوفيليوس</w:t>
      </w:r>
      <w:proofErr w:type="spellEnd"/>
      <w:r w:rsidRPr="00BD78C4">
        <w:rPr>
          <w:rFonts w:ascii="Simplified Arabic" w:hAnsi="Simplified Arabic" w:cs="Simplified Arabic"/>
          <w:sz w:val="28"/>
          <w:szCs w:val="28"/>
          <w:rtl/>
        </w:rPr>
        <w:t xml:space="preserve">) هي </w:t>
      </w:r>
      <w:r w:rsidRPr="00BD78C4">
        <w:rPr>
          <w:rFonts w:ascii="Simplified Arabic" w:hAnsi="Simplified Arabic" w:cs="Simplified Arabic" w:hint="cs"/>
          <w:sz w:val="28"/>
          <w:szCs w:val="28"/>
          <w:rtl/>
        </w:rPr>
        <w:t>أقدم</w:t>
      </w:r>
      <w:r w:rsidRPr="00BD78C4">
        <w:rPr>
          <w:rFonts w:ascii="Simplified Arabic" w:hAnsi="Simplified Arabic" w:cs="Simplified Arabic"/>
          <w:sz w:val="28"/>
          <w:szCs w:val="28"/>
          <w:rtl/>
        </w:rPr>
        <w:t xml:space="preserve"> ثالث كنيسة في العالم، كما تم تدمير ما لا يقل عن أحد عشر مسجدا.</w:t>
      </w:r>
    </w:p>
    <w:p w14:paraId="77A01B35" w14:textId="77777777" w:rsidR="004F3EAE" w:rsidRPr="00BD78C4" w:rsidRDefault="004F3EAE" w:rsidP="004F3EAE">
      <w:pPr>
        <w:pStyle w:val="ListParagraph"/>
        <w:tabs>
          <w:tab w:val="right" w:pos="90"/>
        </w:tabs>
        <w:bidi/>
        <w:spacing w:before="120" w:after="120" w:line="240" w:lineRule="auto"/>
        <w:ind w:left="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4F3EAE" w:rsidRPr="00BD78C4" w14:paraId="620472E4" w14:textId="77777777" w:rsidTr="00DD0014">
        <w:tc>
          <w:tcPr>
            <w:tcW w:w="9350" w:type="dxa"/>
          </w:tcPr>
          <w:p w14:paraId="5440C7CC"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u w:val="single"/>
                <w:shd w:val="clear" w:color="auto" w:fill="FFFFFF"/>
              </w:rPr>
            </w:pPr>
            <w:r w:rsidRPr="00BD78C4">
              <w:rPr>
                <w:rFonts w:ascii="Simplified Arabic" w:hAnsi="Simplified Arabic" w:cs="Simplified Arabic"/>
                <w:b/>
                <w:bCs/>
                <w:sz w:val="28"/>
                <w:szCs w:val="28"/>
                <w:u w:val="single"/>
                <w:shd w:val="clear" w:color="auto" w:fill="FFFFFF"/>
                <w:rtl/>
              </w:rPr>
              <w:t>الفدرالية الدولية لحقوق الإنسان:</w:t>
            </w:r>
          </w:p>
          <w:p w14:paraId="543DCD93" w14:textId="77777777" w:rsidR="004F3EAE" w:rsidRPr="00BD78C4" w:rsidRDefault="004F3EAE" w:rsidP="00DD0014">
            <w:pPr>
              <w:tabs>
                <w:tab w:val="right" w:pos="90"/>
              </w:tabs>
              <w:spacing w:before="120" w:after="120"/>
              <w:jc w:val="center"/>
              <w:rPr>
                <w:rFonts w:ascii="Simplified Arabic" w:hAnsi="Simplified Arabic" w:cs="Simplified Arabic"/>
                <w:b/>
                <w:bCs/>
                <w:sz w:val="28"/>
                <w:szCs w:val="28"/>
                <w:shd w:val="clear" w:color="auto" w:fill="FFFFFF"/>
                <w:rtl/>
              </w:rPr>
            </w:pPr>
            <w:r w:rsidRPr="00BD78C4">
              <w:rPr>
                <w:rFonts w:ascii="Simplified Arabic" w:hAnsi="Simplified Arabic" w:cs="Simplified Arabic"/>
                <w:b/>
                <w:bCs/>
                <w:sz w:val="28"/>
                <w:szCs w:val="28"/>
                <w:shd w:val="clear" w:color="auto" w:fill="FFFFFF"/>
                <w:rtl/>
              </w:rPr>
              <w:t>تعارض الفدرالية الدولية لحقوق الإنسان بشكل كامل أمر إخلاء المدنيين من شمال غزة الذي أصدرته إسرائيل في 13 أكتوبر 2023. وهي تستنكر هذه الأوامر باعتبارها نقلاً قسريًا وغير مشروع للمدنيين من شأنه أن يعكس نية الإبادة الجماعية</w:t>
            </w:r>
          </w:p>
        </w:tc>
      </w:tr>
      <w:bookmarkEnd w:id="4"/>
    </w:tbl>
    <w:p w14:paraId="5FB883A5" w14:textId="7A4A7566" w:rsidR="004F3EAE" w:rsidRDefault="004F3EAE" w:rsidP="004F3EAE">
      <w:pPr>
        <w:tabs>
          <w:tab w:val="right" w:pos="90"/>
        </w:tabs>
        <w:spacing w:before="120" w:after="120"/>
        <w:contextualSpacing/>
        <w:jc w:val="both"/>
        <w:rPr>
          <w:rFonts w:ascii="Simplified Arabic" w:hAnsi="Simplified Arabic" w:cs="Simplified Arabic"/>
          <w:sz w:val="28"/>
          <w:szCs w:val="28"/>
          <w:rtl/>
        </w:rPr>
      </w:pPr>
    </w:p>
    <w:p w14:paraId="1586BB80" w14:textId="6CD3D146" w:rsidR="008436E8" w:rsidRDefault="008436E8" w:rsidP="004F3EAE">
      <w:pPr>
        <w:tabs>
          <w:tab w:val="right" w:pos="90"/>
        </w:tabs>
        <w:spacing w:before="120" w:after="120"/>
        <w:contextualSpacing/>
        <w:jc w:val="both"/>
        <w:rPr>
          <w:rFonts w:ascii="Simplified Arabic" w:hAnsi="Simplified Arabic" w:cs="Simplified Arabic"/>
          <w:sz w:val="28"/>
          <w:szCs w:val="28"/>
          <w:rtl/>
        </w:rPr>
      </w:pPr>
    </w:p>
    <w:p w14:paraId="151057FA" w14:textId="77777777" w:rsidR="008436E8" w:rsidRPr="00BD78C4" w:rsidRDefault="008436E8" w:rsidP="004F3EAE">
      <w:pPr>
        <w:tabs>
          <w:tab w:val="right" w:pos="90"/>
        </w:tabs>
        <w:spacing w:before="120" w:after="120"/>
        <w:contextualSpacing/>
        <w:jc w:val="both"/>
        <w:rPr>
          <w:rFonts w:ascii="Simplified Arabic" w:hAnsi="Simplified Arabic" w:cs="Simplified Arabic"/>
          <w:sz w:val="28"/>
          <w:szCs w:val="28"/>
        </w:rPr>
      </w:pPr>
    </w:p>
    <w:p w14:paraId="449F4395" w14:textId="77777777" w:rsidR="004F3EAE" w:rsidRPr="00BD78C4" w:rsidRDefault="004F3EAE" w:rsidP="004F3EA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D78C4">
        <w:rPr>
          <w:rFonts w:ascii="Simplified Arabic" w:hAnsi="Simplified Arabic" w:cs="Simplified Arabic"/>
          <w:sz w:val="28"/>
          <w:szCs w:val="28"/>
          <w:rtl/>
        </w:rPr>
        <w:t>استمرت اعتداءات القوة القائمة بالاحتلال في الضفة الغربية بما فيها القدس الشرقية، حيث حاصرت اليوم الخميس، مخيم نور شمس القريب من مدينة طولكرم شمال الضفة الغربية، حيث قامت بفرض منع التجول عليه، وشنت هجوماً عسكرياً عليه مما أدى إلى استشهاد (13) شخصاً، منهم (5) أطفال، بالإضافة إلى تدمير بعض البيوت والمنشآت، وعشرات من المركبات المتوقفة، وتدمير الشوارع والبنية التحتية، وقطع الكهرباء والمياه، ومنع وإعاقة مركبات الإسعاف من نقل الجرحى.</w:t>
      </w:r>
    </w:p>
    <w:p w14:paraId="2CF08186" w14:textId="77777777" w:rsidR="004F3EAE" w:rsidRPr="00BD78C4" w:rsidRDefault="004F3EAE" w:rsidP="004F3EA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D78C4">
        <w:rPr>
          <w:rFonts w:ascii="Simplified Arabic" w:hAnsi="Simplified Arabic" w:cs="Simplified Arabic"/>
          <w:sz w:val="28"/>
          <w:szCs w:val="28"/>
          <w:rtl/>
        </w:rPr>
        <w:t xml:space="preserve">كما استمرت حملات الاعتقال للمدنيين، وعمليات القمع للمسيرات الرافضة للعدوان الحربي الإسرائيلي، باستخدام القوة المفرطة،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شارع حوارة الذي يربط شمال الضفة الغربية بجنوبها، وبعض الشوارع المحاذية للخط الأخضر كما هو الحال في مدينة طولكرم، وقامت  بإغلاق عدة حواجز ومداخل تؤدي إلى البلدات والقرى والمدن من خلال إغلاق بوابات الطرق أو إقامة </w:t>
      </w:r>
      <w:proofErr w:type="spellStart"/>
      <w:r w:rsidRPr="00BD78C4">
        <w:rPr>
          <w:rFonts w:ascii="Simplified Arabic" w:hAnsi="Simplified Arabic" w:cs="Simplified Arabic"/>
          <w:sz w:val="28"/>
          <w:szCs w:val="28"/>
          <w:rtl/>
        </w:rPr>
        <w:t>السواتر</w:t>
      </w:r>
      <w:proofErr w:type="spellEnd"/>
      <w:r w:rsidRPr="00BD78C4">
        <w:rPr>
          <w:rFonts w:ascii="Simplified Arabic" w:hAnsi="Simplified Arabic" w:cs="Simplified Arabic"/>
          <w:sz w:val="28"/>
          <w:szCs w:val="28"/>
          <w:rtl/>
        </w:rPr>
        <w:t xml:space="preserve"> الترابية التي قطعت أوصال الضفة الغربية، مما تسبب في إعاقة حركة المواطنين ومنعهم من الوصول إلى الخدمات الأساسية، بما فيها الخدمات الصحية، والمرافق التعليمية.</w:t>
      </w:r>
    </w:p>
    <w:p w14:paraId="21A5B5B7" w14:textId="77777777" w:rsidR="004F3EAE" w:rsidRPr="00BD78C4" w:rsidRDefault="004F3EAE" w:rsidP="004F3EA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D78C4">
        <w:rPr>
          <w:rFonts w:ascii="Simplified Arabic" w:hAnsi="Simplified Arabic" w:cs="Simplified Arabic"/>
          <w:sz w:val="28"/>
          <w:szCs w:val="28"/>
          <w:rtl/>
        </w:rPr>
        <w:t>منذ بدء العدوان الحربي وحتى تاريخه تم تهجير ما لا يقل عن (74) أسرة فلسطينية تضم (545) شخصًا، أكثر من نصفهم من الأطفال، من (13) تجمعًا رعويًا/بدويًا في المنطقة (ج) في الضفة الغربية، بسبب هجمات المستوطنين وجيش الاحتلال، والحد من حرية الحركة، والوصل إلى أماكن الرعي.</w:t>
      </w:r>
    </w:p>
    <w:p w14:paraId="6D39049F" w14:textId="77777777" w:rsidR="004F3EAE" w:rsidRPr="00BD78C4" w:rsidRDefault="004F3EAE" w:rsidP="004F3EA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D78C4">
        <w:rPr>
          <w:rFonts w:ascii="Simplified Arabic" w:hAnsi="Simplified Arabic" w:cs="Simplified Arabic"/>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تم تسجيل (86) هجومًا شنها المستوطنون ضد الفلسطينيين أدت إلى وقوع إصابات أو أضرار في الممتلكات، بما في ذلك بعض الهجمات التي شارك فيها جيش الاحتلال، ويمثل ذلك ما معدله (7) حوادث يوميا، مقارنة بمتوسط </w:t>
      </w:r>
      <w:r w:rsidRPr="00BD78C4">
        <w:rPr>
          <w:rFonts w:hint="cs"/>
          <w:sz w:val="28"/>
          <w:szCs w:val="28"/>
          <w:rtl/>
        </w:rPr>
        <w:t>​​</w:t>
      </w:r>
      <w:r w:rsidRPr="00BD78C4">
        <w:rPr>
          <w:rFonts w:ascii="Simplified Arabic" w:hAnsi="Simplified Arabic" w:cs="Simplified Arabic"/>
          <w:sz w:val="28"/>
          <w:szCs w:val="28"/>
          <w:rtl/>
        </w:rPr>
        <w:t>يومي قدره (3) حوادث يوميا منذ بداية هذا العام.</w:t>
      </w:r>
    </w:p>
    <w:p w14:paraId="5709B08E" w14:textId="77F97C60" w:rsidR="008436E8" w:rsidRPr="008436E8" w:rsidRDefault="004F3EAE" w:rsidP="008436E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D78C4">
        <w:rPr>
          <w:rFonts w:ascii="Simplified Arabic" w:hAnsi="Simplified Arabic" w:cs="Simplified Arabic"/>
          <w:sz w:val="28"/>
          <w:szCs w:val="28"/>
          <w:rtl/>
        </w:rPr>
        <w:t xml:space="preserve">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w:t>
      </w:r>
    </w:p>
    <w:p w14:paraId="571F1B4F" w14:textId="39255AD9" w:rsidR="008436E8" w:rsidRDefault="008436E8" w:rsidP="008436E8">
      <w:pPr>
        <w:tabs>
          <w:tab w:val="right" w:pos="90"/>
        </w:tabs>
        <w:spacing w:before="120" w:after="120"/>
        <w:contextualSpacing/>
        <w:jc w:val="both"/>
        <w:rPr>
          <w:rFonts w:ascii="Simplified Arabic" w:hAnsi="Simplified Arabic" w:cs="Simplified Arabic"/>
          <w:sz w:val="28"/>
          <w:szCs w:val="28"/>
          <w:rtl/>
        </w:rPr>
      </w:pPr>
    </w:p>
    <w:p w14:paraId="691B06EE" w14:textId="77777777" w:rsidR="008436E8" w:rsidRDefault="008436E8" w:rsidP="008436E8">
      <w:pPr>
        <w:tabs>
          <w:tab w:val="right" w:pos="90"/>
        </w:tabs>
        <w:spacing w:before="120" w:after="120"/>
        <w:contextualSpacing/>
        <w:jc w:val="both"/>
        <w:rPr>
          <w:rFonts w:ascii="Simplified Arabic" w:hAnsi="Simplified Arabic" w:cs="Simplified Arabic"/>
          <w:sz w:val="28"/>
          <w:szCs w:val="28"/>
        </w:rPr>
      </w:pPr>
    </w:p>
    <w:p w14:paraId="3F732B1E" w14:textId="29C71FE3" w:rsidR="004F3EAE" w:rsidRPr="00BD78C4" w:rsidRDefault="004F3EAE" w:rsidP="004F3EAE">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D78C4">
        <w:rPr>
          <w:rFonts w:ascii="Simplified Arabic" w:hAnsi="Simplified Arabic" w:cs="Simplified Arabic"/>
          <w:sz w:val="28"/>
          <w:szCs w:val="28"/>
          <w:rtl/>
        </w:rPr>
        <w:t xml:space="preserve">من لقاء محاميه لمدة يومين، كما ويواجه المحامون قيود ومعوقات داخل المحاكم، فيما يتعلق بالأمور الإجرائية، إلى جانب صعوبات كبيرة </w:t>
      </w:r>
      <w:proofErr w:type="spellStart"/>
      <w:r w:rsidRPr="00BD78C4">
        <w:rPr>
          <w:rFonts w:ascii="Simplified Arabic" w:hAnsi="Simplified Arabic" w:cs="Simplified Arabic"/>
          <w:sz w:val="28"/>
          <w:szCs w:val="28"/>
          <w:rtl/>
        </w:rPr>
        <w:t>يواجهها</w:t>
      </w:r>
      <w:proofErr w:type="spellEnd"/>
      <w:r w:rsidRPr="00BD78C4">
        <w:rPr>
          <w:rFonts w:ascii="Simplified Arabic" w:hAnsi="Simplified Arabic" w:cs="Simplified Arabic"/>
          <w:sz w:val="28"/>
          <w:szCs w:val="28"/>
          <w:rtl/>
        </w:rPr>
        <w:t xml:space="preserve"> المحامون المختصون في زيارة السّجون.</w:t>
      </w:r>
    </w:p>
    <w:p w14:paraId="4049F258" w14:textId="77777777" w:rsidR="004F3EAE" w:rsidRPr="00BD78C4" w:rsidRDefault="004F3EAE" w:rsidP="004F3EAE">
      <w:pPr>
        <w:tabs>
          <w:tab w:val="right" w:pos="90"/>
        </w:tabs>
        <w:spacing w:before="120" w:after="120"/>
        <w:jc w:val="both"/>
        <w:rPr>
          <w:rFonts w:ascii="Simplified Arabic" w:hAnsi="Simplified Arabic" w:cs="Simplified Arabic"/>
          <w:sz w:val="28"/>
          <w:szCs w:val="28"/>
          <w:rtl/>
        </w:rPr>
      </w:pPr>
      <w:r w:rsidRPr="00BD78C4">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BD78C4">
        <w:rPr>
          <w:rFonts w:ascii="Simplified Arabic" w:hAnsi="Simplified Arabic" w:cs="Simplified Arabic"/>
          <w:sz w:val="28"/>
          <w:szCs w:val="28"/>
        </w:rPr>
        <w:t>.</w:t>
      </w:r>
    </w:p>
    <w:p w14:paraId="6FE2E8A4" w14:textId="77777777" w:rsidR="004F3EAE" w:rsidRPr="00BD78C4" w:rsidRDefault="004F3EAE" w:rsidP="004F3EAE">
      <w:pPr>
        <w:tabs>
          <w:tab w:val="right" w:pos="90"/>
        </w:tabs>
        <w:spacing w:before="120" w:after="120"/>
        <w:contextualSpacing/>
        <w:jc w:val="both"/>
        <w:rPr>
          <w:rFonts w:ascii="Simplified Arabic" w:hAnsi="Simplified Arabic" w:cs="Simplified Arabic"/>
          <w:sz w:val="28"/>
          <w:szCs w:val="28"/>
          <w:rtl/>
          <w:lang w:bidi="ar-JO"/>
        </w:rPr>
      </w:pPr>
    </w:p>
    <w:p w14:paraId="6F03D123" w14:textId="77777777" w:rsidR="004F3EAE" w:rsidRPr="00BD78C4" w:rsidRDefault="004F3EAE" w:rsidP="004F3EAE">
      <w:pPr>
        <w:tabs>
          <w:tab w:val="right" w:pos="90"/>
        </w:tabs>
        <w:spacing w:before="120" w:after="120"/>
        <w:contextualSpacing/>
        <w:jc w:val="center"/>
        <w:rPr>
          <w:rFonts w:ascii="Simplified Arabic" w:hAnsi="Simplified Arabic" w:cs="Simplified Arabic"/>
          <w:sz w:val="28"/>
          <w:szCs w:val="28"/>
        </w:rPr>
      </w:pPr>
      <w:r w:rsidRPr="00BD78C4">
        <w:rPr>
          <w:rFonts w:ascii="Simplified Arabic" w:hAnsi="Simplified Arabic" w:cs="Simplified Arabic"/>
          <w:b/>
          <w:bCs/>
          <w:sz w:val="28"/>
          <w:szCs w:val="28"/>
          <w:rtl/>
          <w:lang w:bidi="ar-JO"/>
        </w:rPr>
        <w:t>-انتهى-</w:t>
      </w:r>
    </w:p>
    <w:p w14:paraId="007B2BC6" w14:textId="77777777" w:rsidR="004F3EAE" w:rsidRPr="00BD78C4" w:rsidRDefault="004F3EAE" w:rsidP="004F3EAE">
      <w:pPr>
        <w:tabs>
          <w:tab w:val="right" w:pos="90"/>
        </w:tabs>
        <w:spacing w:before="120" w:after="120"/>
        <w:rPr>
          <w:rFonts w:ascii="Simplified Arabic" w:hAnsi="Simplified Arabic" w:cs="Simplified Arabic"/>
          <w:sz w:val="28"/>
          <w:szCs w:val="28"/>
        </w:rPr>
      </w:pPr>
    </w:p>
    <w:p w14:paraId="02678E92" w14:textId="7B5CB49F" w:rsidR="004F3EAE" w:rsidRPr="004F3EAE" w:rsidRDefault="004F3EAE" w:rsidP="004F3EAE">
      <w:pPr>
        <w:rPr>
          <w:rtl/>
        </w:rPr>
      </w:pPr>
    </w:p>
    <w:sectPr w:rsidR="004F3EAE" w:rsidRPr="004F3EAE"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A210" w14:textId="77777777" w:rsidR="00572078" w:rsidRDefault="00572078" w:rsidP="00DE708D">
      <w:r>
        <w:separator/>
      </w:r>
    </w:p>
  </w:endnote>
  <w:endnote w:type="continuationSeparator" w:id="0">
    <w:p w14:paraId="5902A6D1" w14:textId="77777777" w:rsidR="00572078" w:rsidRDefault="00572078"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70C21" w14:textId="77777777" w:rsidR="00572078" w:rsidRDefault="00572078" w:rsidP="00DE708D">
      <w:r>
        <w:separator/>
      </w:r>
    </w:p>
  </w:footnote>
  <w:footnote w:type="continuationSeparator" w:id="0">
    <w:p w14:paraId="6ECB2C6B" w14:textId="77777777" w:rsidR="00572078" w:rsidRDefault="00572078" w:rsidP="00DE708D">
      <w:r>
        <w:continuationSeparator/>
      </w:r>
    </w:p>
  </w:footnote>
  <w:footnote w:id="1">
    <w:p w14:paraId="104AE861" w14:textId="136A2DA1" w:rsidR="004F3EAE" w:rsidRDefault="004F3EAE" w:rsidP="004F3EAE">
      <w:pPr>
        <w:pStyle w:val="FootnoteText"/>
        <w:bidi/>
        <w:jc w:val="both"/>
        <w:rPr>
          <w:rFonts w:ascii="Simplified Arabic" w:hAnsi="Simplified Arabic" w:cs="Simplified Arabic"/>
          <w:rtl/>
          <w:lang w:bidi="ar-JO"/>
        </w:rPr>
      </w:pPr>
      <w:r w:rsidRPr="00131A48">
        <w:rPr>
          <w:rStyle w:val="FootnoteReference"/>
          <w:rFonts w:ascii="Simplified Arabic" w:hAnsi="Simplified Arabic" w:cs="Simplified Arabic"/>
        </w:rPr>
        <w:footnoteRef/>
      </w:r>
      <w:r w:rsidRPr="00131A48">
        <w:rPr>
          <w:rFonts w:ascii="Simplified Arabic" w:hAnsi="Simplified Arabic" w:cs="Simplified Arabic"/>
        </w:rPr>
        <w:t xml:space="preserve"> </w:t>
      </w:r>
      <w:r w:rsidRPr="00131A48">
        <w:rPr>
          <w:rFonts w:ascii="Simplified Arabic" w:hAnsi="Simplified Arabic" w:cs="Simplified Arabic"/>
          <w:rtl/>
        </w:rPr>
        <w:t xml:space="preserve">. </w:t>
      </w:r>
      <w:r w:rsidRPr="00131A48">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w:t>
      </w:r>
      <w:r>
        <w:rPr>
          <w:rFonts w:ascii="Simplified Arabic" w:hAnsi="Simplified Arabic" w:cs="Simplified Arabic" w:hint="cs"/>
          <w:rtl/>
          <w:lang w:bidi="ar-JO"/>
        </w:rPr>
        <w:t xml:space="preserve"> (الاونروا)، (</w:t>
      </w:r>
      <w:proofErr w:type="spellStart"/>
      <w:r>
        <w:rPr>
          <w:rFonts w:ascii="Simplified Arabic" w:hAnsi="Simplified Arabic" w:cs="Simplified Arabic" w:hint="cs"/>
          <w:rtl/>
          <w:lang w:bidi="ar-JO"/>
        </w:rPr>
        <w:t>اوتشا</w:t>
      </w:r>
      <w:proofErr w:type="spellEnd"/>
      <w:r>
        <w:rPr>
          <w:rFonts w:ascii="Simplified Arabic" w:hAnsi="Simplified Arabic" w:cs="Simplified Arabic" w:hint="cs"/>
          <w:rtl/>
          <w:lang w:bidi="ar-JO"/>
        </w:rPr>
        <w:t>) ومؤسسات دولية ومحلية مختلفة،</w:t>
      </w:r>
      <w:r w:rsidRPr="00131A48">
        <w:rPr>
          <w:rFonts w:ascii="Simplified Arabic" w:hAnsi="Simplified Arabic" w:cs="Simplified Arabic"/>
          <w:rtl/>
          <w:lang w:bidi="ar-JO"/>
        </w:rPr>
        <w:t xml:space="preserve"> </w:t>
      </w:r>
      <w:r>
        <w:rPr>
          <w:rFonts w:ascii="Simplified Arabic" w:hAnsi="Simplified Arabic" w:cs="Simplified Arabic" w:hint="cs"/>
          <w:rtl/>
          <w:lang w:bidi="ar-JO"/>
        </w:rPr>
        <w:t>و</w:t>
      </w:r>
      <w:r w:rsidRPr="00131A48">
        <w:rPr>
          <w:rFonts w:ascii="Simplified Arabic" w:hAnsi="Simplified Arabic" w:cs="Simplified Arabic"/>
          <w:rtl/>
          <w:lang w:bidi="ar-JO"/>
        </w:rPr>
        <w:t xml:space="preserve">وكالات </w:t>
      </w:r>
      <w:r>
        <w:rPr>
          <w:rFonts w:ascii="Simplified Arabic" w:hAnsi="Simplified Arabic" w:cs="Simplified Arabic" w:hint="cs"/>
          <w:rtl/>
          <w:lang w:bidi="ar-JO"/>
        </w:rPr>
        <w:t>المحلية والخارجية</w:t>
      </w:r>
      <w:r w:rsidRPr="00131A48">
        <w:rPr>
          <w:rFonts w:ascii="Simplified Arabic" w:hAnsi="Simplified Arabic" w:cs="Simplified Arabic"/>
          <w:rtl/>
          <w:lang w:bidi="ar-JO"/>
        </w:rPr>
        <w:t>، بالإضافة إلى متابعات الهيئة المستقلة لحقوق الإنسان.</w:t>
      </w:r>
    </w:p>
    <w:p w14:paraId="6B6540F8" w14:textId="267A4EE0" w:rsidR="008436E8" w:rsidRDefault="008436E8" w:rsidP="008436E8">
      <w:pPr>
        <w:pStyle w:val="FootnoteText"/>
        <w:bidi/>
        <w:jc w:val="both"/>
        <w:rPr>
          <w:rFonts w:ascii="Simplified Arabic" w:hAnsi="Simplified Arabic" w:cs="Simplified Arabic"/>
          <w:rtl/>
          <w:lang w:bidi="ar-JO"/>
        </w:rPr>
      </w:pPr>
    </w:p>
    <w:p w14:paraId="3D30A6B1" w14:textId="77777777" w:rsidR="008436E8" w:rsidRPr="00131A48" w:rsidRDefault="008436E8" w:rsidP="008436E8">
      <w:pPr>
        <w:pStyle w:val="FootnoteText"/>
        <w:bidi/>
        <w:jc w:val="both"/>
        <w:rPr>
          <w:rFonts w:ascii="Simplified Arabic" w:hAnsi="Simplified Arabic" w:cs="Simplified Arabic"/>
          <w:lang w:bidi="ar-JO"/>
        </w:rPr>
      </w:pPr>
    </w:p>
  </w:footnote>
  <w:footnote w:id="2">
    <w:p w14:paraId="24C1937A" w14:textId="77777777" w:rsidR="004F3EAE" w:rsidRPr="00D63696" w:rsidRDefault="004F3EAE" w:rsidP="004F3EAE">
      <w:pPr>
        <w:pStyle w:val="FootnoteText"/>
        <w:bidi/>
        <w:rPr>
          <w:rtl/>
          <w:lang w:bidi="ar-JO"/>
        </w:rPr>
      </w:pPr>
      <w:r>
        <w:rPr>
          <w:rStyle w:val="FootnoteReference"/>
        </w:rPr>
        <w:footnoteRef/>
      </w:r>
      <w:r>
        <w:t xml:space="preserve"> </w:t>
      </w:r>
      <w:r>
        <w:rPr>
          <w:rFonts w:hint="cs"/>
          <w:rtl/>
          <w:lang w:bidi="ar-JO"/>
        </w:rPr>
        <w:t>- هذه الأرقام المتعلقة بعدد الشهداء والجرحى من أفراد الطواقم الطبية أوردها المتحدث الرسمي باسم وزارة الصحة الفلسطينية في قطاع غزة يوم 19/10/2023.</w:t>
      </w:r>
    </w:p>
  </w:footnote>
  <w:footnote w:id="3">
    <w:p w14:paraId="3143842E" w14:textId="77777777" w:rsidR="004F3EAE" w:rsidRDefault="004F3EAE" w:rsidP="004F3EAE">
      <w:pPr>
        <w:pStyle w:val="FootnoteText"/>
        <w:bidi/>
        <w:rPr>
          <w:rtl/>
          <w:lang w:bidi="ar-JO"/>
        </w:rPr>
      </w:pPr>
      <w:r>
        <w:rPr>
          <w:rStyle w:val="FootnoteReference"/>
        </w:rPr>
        <w:footnoteRef/>
      </w:r>
      <w:r>
        <w:t xml:space="preserve"> </w:t>
      </w:r>
      <w:r>
        <w:rPr>
          <w:rFonts w:hint="cs"/>
          <w:rtl/>
          <w:lang w:bidi="ar-JO"/>
        </w:rPr>
        <w:t>- هذه الأرقام لغاية مساء يوم 17/10/2023، ولم يتم تحديثها من طرف الجهات الرسمية ذات الاختصاص والعلاقة.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7C62D7"/>
    <w:multiLevelType w:val="hybridMultilevel"/>
    <w:tmpl w:val="31281D08"/>
    <w:lvl w:ilvl="0" w:tplc="519A10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B54975"/>
    <w:multiLevelType w:val="hybridMultilevel"/>
    <w:tmpl w:val="C9426D00"/>
    <w:lvl w:ilvl="0" w:tplc="CE4A76AA">
      <w:start w:val="1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4F3EAE"/>
    <w:rsid w:val="00501693"/>
    <w:rsid w:val="00504279"/>
    <w:rsid w:val="005119E9"/>
    <w:rsid w:val="00512FA1"/>
    <w:rsid w:val="00537D24"/>
    <w:rsid w:val="00540E34"/>
    <w:rsid w:val="00542B62"/>
    <w:rsid w:val="00571DD0"/>
    <w:rsid w:val="00572078"/>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36E8"/>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Shamasneh</dc:creator>
  <cp:lastModifiedBy>Majeed Sawalha</cp:lastModifiedBy>
  <cp:revision>3</cp:revision>
  <cp:lastPrinted>2023-10-21T07:37:00Z</cp:lastPrinted>
  <dcterms:created xsi:type="dcterms:W3CDTF">2023-10-21T07:34:00Z</dcterms:created>
  <dcterms:modified xsi:type="dcterms:W3CDTF">2023-10-21T07:39:00Z</dcterms:modified>
</cp:coreProperties>
</file>