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F1672A" w14:textId="77777777" w:rsidR="008575A5" w:rsidRPr="00BD7910" w:rsidRDefault="008575A5" w:rsidP="00BD7910">
      <w:pPr>
        <w:tabs>
          <w:tab w:val="right" w:pos="90"/>
        </w:tabs>
        <w:bidi/>
        <w:spacing w:before="120" w:after="120" w:line="240" w:lineRule="auto"/>
        <w:jc w:val="center"/>
        <w:rPr>
          <w:rFonts w:ascii="Simplified Arabic" w:hAnsi="Simplified Arabic" w:cs="Simplified Arabic"/>
          <w:b/>
          <w:bCs/>
          <w:sz w:val="28"/>
          <w:szCs w:val="28"/>
        </w:rPr>
      </w:pPr>
      <w:r w:rsidRPr="00BD7910">
        <w:rPr>
          <w:rFonts w:ascii="Simplified Arabic" w:hAnsi="Simplified Arabic" w:cs="Simplified Arabic"/>
          <w:b/>
          <w:bCs/>
          <w:sz w:val="28"/>
          <w:szCs w:val="28"/>
          <w:rtl/>
        </w:rPr>
        <w:t>العدوان الحربي الإسرائيلي على الأرض الفلسطينية المحتلة</w:t>
      </w:r>
    </w:p>
    <w:p w14:paraId="250F707B" w14:textId="396B410A" w:rsidR="008575A5" w:rsidRPr="00BD7910" w:rsidRDefault="008575A5" w:rsidP="00BD7910">
      <w:pPr>
        <w:tabs>
          <w:tab w:val="right" w:pos="90"/>
        </w:tabs>
        <w:bidi/>
        <w:spacing w:before="120" w:after="120" w:line="240" w:lineRule="auto"/>
        <w:jc w:val="center"/>
        <w:rPr>
          <w:rFonts w:ascii="Simplified Arabic" w:hAnsi="Simplified Arabic" w:cs="Simplified Arabic"/>
          <w:b/>
          <w:bCs/>
          <w:sz w:val="28"/>
          <w:szCs w:val="28"/>
        </w:rPr>
      </w:pPr>
      <w:r w:rsidRPr="00BD7910">
        <w:rPr>
          <w:rFonts w:ascii="Simplified Arabic" w:hAnsi="Simplified Arabic" w:cs="Simplified Arabic"/>
          <w:b/>
          <w:bCs/>
          <w:sz w:val="28"/>
          <w:szCs w:val="28"/>
          <w:rtl/>
        </w:rPr>
        <w:t>النشرة اليومية (</w:t>
      </w:r>
      <w:r w:rsidR="00920C31" w:rsidRPr="00BD7910">
        <w:rPr>
          <w:rFonts w:ascii="Simplified Arabic" w:hAnsi="Simplified Arabic" w:cs="Simplified Arabic"/>
          <w:b/>
          <w:bCs/>
          <w:sz w:val="28"/>
          <w:szCs w:val="28"/>
          <w:rtl/>
          <w:lang w:bidi="ar-JO"/>
        </w:rPr>
        <w:t>1</w:t>
      </w:r>
      <w:r w:rsidR="00A649E1" w:rsidRPr="00BD7910">
        <w:rPr>
          <w:rFonts w:ascii="Simplified Arabic" w:hAnsi="Simplified Arabic" w:cs="Simplified Arabic"/>
          <w:b/>
          <w:bCs/>
          <w:sz w:val="28"/>
          <w:szCs w:val="28"/>
          <w:rtl/>
          <w:lang w:bidi="ar-JO"/>
        </w:rPr>
        <w:t>2</w:t>
      </w:r>
      <w:r w:rsidR="007B5EAE" w:rsidRPr="00BD7910">
        <w:rPr>
          <w:rFonts w:ascii="Simplified Arabic" w:hAnsi="Simplified Arabic" w:cs="Simplified Arabic"/>
          <w:b/>
          <w:bCs/>
          <w:sz w:val="28"/>
          <w:szCs w:val="28"/>
          <w:rtl/>
          <w:lang w:bidi="ar-JO"/>
        </w:rPr>
        <w:t>5</w:t>
      </w:r>
      <w:r w:rsidRPr="00BD7910">
        <w:rPr>
          <w:rFonts w:ascii="Simplified Arabic" w:hAnsi="Simplified Arabic" w:cs="Simplified Arabic"/>
          <w:b/>
          <w:bCs/>
          <w:sz w:val="28"/>
          <w:szCs w:val="28"/>
          <w:rtl/>
        </w:rPr>
        <w:t>)</w:t>
      </w:r>
    </w:p>
    <w:p w14:paraId="64E39AE1" w14:textId="7130EDED" w:rsidR="00F068C7" w:rsidRPr="00BD7910" w:rsidRDefault="008575A5" w:rsidP="00BD7910">
      <w:pPr>
        <w:tabs>
          <w:tab w:val="right" w:pos="90"/>
        </w:tabs>
        <w:bidi/>
        <w:spacing w:before="120" w:after="120" w:line="240" w:lineRule="auto"/>
        <w:jc w:val="center"/>
        <w:rPr>
          <w:rFonts w:ascii="Simplified Arabic" w:hAnsi="Simplified Arabic" w:cs="Simplified Arabic"/>
          <w:b/>
          <w:bCs/>
          <w:sz w:val="28"/>
          <w:szCs w:val="28"/>
          <w:rtl/>
        </w:rPr>
      </w:pPr>
      <w:r w:rsidRPr="00BD7910">
        <w:rPr>
          <w:rFonts w:ascii="Simplified Arabic" w:hAnsi="Simplified Arabic" w:cs="Simplified Arabic"/>
          <w:b/>
          <w:bCs/>
          <w:sz w:val="28"/>
          <w:szCs w:val="28"/>
          <w:rtl/>
        </w:rPr>
        <w:t>(</w:t>
      </w:r>
      <w:r w:rsidR="007B5EAE" w:rsidRPr="00BD7910">
        <w:rPr>
          <w:rFonts w:ascii="Simplified Arabic" w:hAnsi="Simplified Arabic" w:cs="Simplified Arabic"/>
          <w:b/>
          <w:bCs/>
          <w:sz w:val="28"/>
          <w:szCs w:val="28"/>
          <w:rtl/>
        </w:rPr>
        <w:t>11</w:t>
      </w:r>
      <w:r w:rsidRPr="00BD7910">
        <w:rPr>
          <w:rFonts w:ascii="Simplified Arabic" w:hAnsi="Simplified Arabic" w:cs="Simplified Arabic"/>
          <w:b/>
          <w:bCs/>
          <w:sz w:val="28"/>
          <w:szCs w:val="28"/>
          <w:rtl/>
        </w:rPr>
        <w:t xml:space="preserve">/ </w:t>
      </w:r>
      <w:r w:rsidR="009666A0" w:rsidRPr="00BD7910">
        <w:rPr>
          <w:rFonts w:ascii="Simplified Arabic" w:hAnsi="Simplified Arabic" w:cs="Simplified Arabic"/>
          <w:b/>
          <w:bCs/>
          <w:sz w:val="28"/>
          <w:szCs w:val="28"/>
          <w:rtl/>
        </w:rPr>
        <w:t>شباط</w:t>
      </w:r>
      <w:r w:rsidRPr="00BD7910">
        <w:rPr>
          <w:rFonts w:ascii="Simplified Arabic" w:hAnsi="Simplified Arabic" w:cs="Simplified Arabic"/>
          <w:b/>
          <w:bCs/>
          <w:sz w:val="28"/>
          <w:szCs w:val="28"/>
          <w:rtl/>
        </w:rPr>
        <w:t>/202</w:t>
      </w:r>
      <w:r w:rsidR="00A8605B" w:rsidRPr="00BD7910">
        <w:rPr>
          <w:rFonts w:ascii="Simplified Arabic" w:hAnsi="Simplified Arabic" w:cs="Simplified Arabic"/>
          <w:b/>
          <w:bCs/>
          <w:sz w:val="28"/>
          <w:szCs w:val="28"/>
          <w:rtl/>
        </w:rPr>
        <w:t>4</w:t>
      </w:r>
      <w:r w:rsidRPr="00BD7910">
        <w:rPr>
          <w:rFonts w:ascii="Simplified Arabic" w:hAnsi="Simplified Arabic" w:cs="Simplified Arabic"/>
          <w:b/>
          <w:bCs/>
          <w:sz w:val="28"/>
          <w:szCs w:val="28"/>
          <w:rtl/>
        </w:rPr>
        <w:t>)</w:t>
      </w:r>
      <w:bookmarkStart w:id="0" w:name="_Hlk149635447"/>
      <w:bookmarkStart w:id="1" w:name="_Hlk151188096"/>
      <w:bookmarkStart w:id="2" w:name="_Hlk151983223"/>
      <w:bookmarkStart w:id="3" w:name="_Hlk152832347"/>
      <w:bookmarkStart w:id="4" w:name="_Hlk153957178"/>
    </w:p>
    <w:p w14:paraId="5BD3D480" w14:textId="06193B3E" w:rsidR="000A02E1" w:rsidRPr="00BD7910" w:rsidRDefault="005E29D1" w:rsidP="00BD7910">
      <w:pPr>
        <w:tabs>
          <w:tab w:val="right" w:pos="90"/>
        </w:tabs>
        <w:bidi/>
        <w:spacing w:before="120" w:after="120" w:line="240" w:lineRule="auto"/>
        <w:jc w:val="both"/>
        <w:rPr>
          <w:rFonts w:ascii="Simplified Arabic" w:hAnsi="Simplified Arabic" w:cs="Simplified Arabic"/>
          <w:b/>
          <w:bCs/>
          <w:sz w:val="28"/>
          <w:szCs w:val="28"/>
          <w:rtl/>
        </w:rPr>
      </w:pPr>
      <w:r w:rsidRPr="00BD7910">
        <w:rPr>
          <w:rFonts w:ascii="Simplified Arabic" w:hAnsi="Simplified Arabic" w:cs="Simplified Arabic"/>
          <w:b/>
          <w:bCs/>
          <w:sz w:val="28"/>
          <w:szCs w:val="28"/>
          <w:rtl/>
        </w:rPr>
        <w:t>ملخص</w:t>
      </w:r>
      <w:bookmarkEnd w:id="0"/>
      <w:r w:rsidR="009C50C9" w:rsidRPr="00BD7910">
        <w:rPr>
          <w:rFonts w:ascii="Simplified Arabic" w:hAnsi="Simplified Arabic" w:cs="Simplified Arabic"/>
          <w:sz w:val="28"/>
          <w:szCs w:val="28"/>
          <w:rtl/>
        </w:rPr>
        <w:t xml:space="preserve"> </w:t>
      </w:r>
      <w:bookmarkStart w:id="5" w:name="_GoBack"/>
      <w:bookmarkEnd w:id="1"/>
      <w:bookmarkEnd w:id="2"/>
      <w:bookmarkEnd w:id="3"/>
      <w:bookmarkEnd w:id="4"/>
      <w:bookmarkEnd w:id="5"/>
    </w:p>
    <w:p w14:paraId="646290C5" w14:textId="36EBE606" w:rsidR="008C2C6C" w:rsidRPr="00BD7910" w:rsidRDefault="00A8605B" w:rsidP="00BD7910">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BD7910">
        <w:rPr>
          <w:rFonts w:ascii="Simplified Arabic" w:hAnsi="Simplified Arabic" w:cs="Simplified Arabic"/>
          <w:sz w:val="28"/>
          <w:szCs w:val="28"/>
          <w:rtl/>
        </w:rPr>
        <w:t>لليوم</w:t>
      </w:r>
      <w:r w:rsidR="00B96997" w:rsidRPr="00BD7910">
        <w:rPr>
          <w:rFonts w:ascii="Simplified Arabic" w:hAnsi="Simplified Arabic" w:cs="Simplified Arabic"/>
          <w:sz w:val="28"/>
          <w:szCs w:val="28"/>
          <w:rtl/>
        </w:rPr>
        <w:t xml:space="preserve"> </w:t>
      </w:r>
      <w:r w:rsidR="008B21D5" w:rsidRPr="00BD7910">
        <w:rPr>
          <w:rFonts w:ascii="Simplified Arabic" w:hAnsi="Simplified Arabic" w:cs="Simplified Arabic"/>
          <w:sz w:val="28"/>
          <w:szCs w:val="28"/>
          <w:rtl/>
        </w:rPr>
        <w:t>الثامن</w:t>
      </w:r>
      <w:r w:rsidR="009768D7" w:rsidRPr="00BD7910">
        <w:rPr>
          <w:rFonts w:ascii="Simplified Arabic" w:hAnsi="Simplified Arabic" w:cs="Simplified Arabic"/>
          <w:sz w:val="28"/>
          <w:szCs w:val="28"/>
          <w:rtl/>
        </w:rPr>
        <w:t xml:space="preserve"> و</w:t>
      </w:r>
      <w:r w:rsidR="005B6000" w:rsidRPr="00BD7910">
        <w:rPr>
          <w:rFonts w:ascii="Simplified Arabic" w:hAnsi="Simplified Arabic" w:cs="Simplified Arabic"/>
          <w:sz w:val="28"/>
          <w:szCs w:val="28"/>
          <w:rtl/>
        </w:rPr>
        <w:t>العشرين</w:t>
      </w:r>
      <w:r w:rsidR="001059F4" w:rsidRPr="00BD7910">
        <w:rPr>
          <w:rFonts w:ascii="Simplified Arabic" w:hAnsi="Simplified Arabic" w:cs="Simplified Arabic"/>
          <w:sz w:val="28"/>
          <w:szCs w:val="28"/>
          <w:rtl/>
          <w:lang w:bidi="ar-JO"/>
        </w:rPr>
        <w:t xml:space="preserve"> بعد </w:t>
      </w:r>
      <w:r w:rsidR="008344C9" w:rsidRPr="00BD7910">
        <w:rPr>
          <w:rFonts w:ascii="Simplified Arabic" w:hAnsi="Simplified Arabic" w:cs="Simplified Arabic"/>
          <w:sz w:val="28"/>
          <w:szCs w:val="28"/>
          <w:rtl/>
        </w:rPr>
        <w:t>المئة</w:t>
      </w:r>
      <w:r w:rsidRPr="00BD7910">
        <w:rPr>
          <w:rFonts w:ascii="Simplified Arabic" w:hAnsi="Simplified Arabic" w:cs="Simplified Arabic"/>
          <w:sz w:val="28"/>
          <w:szCs w:val="28"/>
          <w:rtl/>
        </w:rPr>
        <w:t xml:space="preserve"> تواصل القوة القائمة بالاحتلال "إسرائيل" </w:t>
      </w:r>
      <w:r w:rsidR="0023067E" w:rsidRPr="00BD7910">
        <w:rPr>
          <w:rFonts w:ascii="Simplified Arabic" w:hAnsi="Simplified Arabic" w:cs="Simplified Arabic"/>
          <w:sz w:val="28"/>
          <w:szCs w:val="28"/>
          <w:rtl/>
        </w:rPr>
        <w:t>قصفها المكثف من الجو والبر والبحر على قطاع غزة</w:t>
      </w:r>
      <w:r w:rsidR="009E5DD9" w:rsidRPr="00BD7910">
        <w:rPr>
          <w:rFonts w:ascii="Simplified Arabic" w:hAnsi="Simplified Arabic" w:cs="Simplified Arabic"/>
          <w:sz w:val="28"/>
          <w:szCs w:val="28"/>
          <w:rtl/>
        </w:rPr>
        <w:t xml:space="preserve"> بالإضافة إلى الاجتياحات البرية له</w:t>
      </w:r>
      <w:r w:rsidR="0023067E" w:rsidRPr="00BD7910">
        <w:rPr>
          <w:rFonts w:ascii="Simplified Arabic" w:hAnsi="Simplified Arabic" w:cs="Simplified Arabic"/>
          <w:sz w:val="28"/>
          <w:szCs w:val="28"/>
          <w:rtl/>
        </w:rPr>
        <w:t>، مما يؤدي إلى وقوع المزيد من الضحايا المدنيين والتهجير و</w:t>
      </w:r>
      <w:r w:rsidR="00920C31" w:rsidRPr="00BD7910">
        <w:rPr>
          <w:rFonts w:ascii="Simplified Arabic" w:hAnsi="Simplified Arabic" w:cs="Simplified Arabic"/>
          <w:sz w:val="28"/>
          <w:szCs w:val="28"/>
          <w:rtl/>
        </w:rPr>
        <w:t>احداث دمار كبير في البنية التحتية</w:t>
      </w:r>
      <w:r w:rsidR="0023067E" w:rsidRPr="00BD7910">
        <w:rPr>
          <w:rFonts w:ascii="Simplified Arabic" w:hAnsi="Simplified Arabic" w:cs="Simplified Arabic"/>
          <w:sz w:val="28"/>
          <w:szCs w:val="28"/>
          <w:rtl/>
        </w:rPr>
        <w:t>.</w:t>
      </w:r>
    </w:p>
    <w:p w14:paraId="1D6DEB1D" w14:textId="4AEB8A40" w:rsidR="006F71FC" w:rsidRPr="00BD7910" w:rsidRDefault="009E5DD9" w:rsidP="00BD7910">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BD7910">
        <w:rPr>
          <w:rFonts w:ascii="Simplified Arabic" w:hAnsi="Simplified Arabic" w:cs="Simplified Arabic"/>
          <w:sz w:val="28"/>
          <w:szCs w:val="28"/>
          <w:rtl/>
        </w:rPr>
        <w:t>يواصل</w:t>
      </w:r>
      <w:r w:rsidR="008139CD" w:rsidRPr="00BD7910">
        <w:rPr>
          <w:rFonts w:ascii="Simplified Arabic" w:hAnsi="Simplified Arabic" w:cs="Simplified Arabic"/>
          <w:sz w:val="28"/>
          <w:szCs w:val="28"/>
          <w:rtl/>
        </w:rPr>
        <w:t xml:space="preserve"> جيش الاحتلال نسف</w:t>
      </w:r>
      <w:r w:rsidRPr="00BD7910">
        <w:rPr>
          <w:rFonts w:ascii="Simplified Arabic" w:hAnsi="Simplified Arabic" w:cs="Simplified Arabic"/>
          <w:sz w:val="28"/>
          <w:szCs w:val="28"/>
          <w:rtl/>
        </w:rPr>
        <w:t xml:space="preserve"> وتدمير وحرق</w:t>
      </w:r>
      <w:r w:rsidR="008139CD" w:rsidRPr="00BD7910">
        <w:rPr>
          <w:rFonts w:ascii="Simplified Arabic" w:hAnsi="Simplified Arabic" w:cs="Simplified Arabic"/>
          <w:sz w:val="28"/>
          <w:szCs w:val="28"/>
          <w:rtl/>
        </w:rPr>
        <w:t xml:space="preserve"> أحياء سكنية كاملة في خانيونس، كما فعل سابقاً في العديد من مناطق قطاع غزة، وبخاصة في مدينة غزة والشمال.</w:t>
      </w:r>
    </w:p>
    <w:p w14:paraId="74EBEAFF" w14:textId="6B946380" w:rsidR="006F71FC" w:rsidRPr="00BD7910" w:rsidRDefault="006F71FC" w:rsidP="00BD7910">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BD7910">
        <w:rPr>
          <w:rFonts w:ascii="Simplified Arabic" w:hAnsi="Simplified Arabic" w:cs="Simplified Arabic"/>
          <w:sz w:val="28"/>
          <w:szCs w:val="28"/>
          <w:rtl/>
        </w:rPr>
        <w:t>قال مفوض الأمم المتحدة السامي لحقوق الإنسان بأن أن "قوات الدفاع الإسرائيلية تقوم، حسبما ورد، بتدمير جميع المباني داخل قطاع غزة التي تقع على بعد كيلومتر واحد من السياج بين إسرائيل وغزة، مما يؤدي إلى تطهير المنطقة". بهدف إنشاء "منطقة عازلة".</w:t>
      </w:r>
    </w:p>
    <w:p w14:paraId="59851E72" w14:textId="77777777" w:rsidR="0023067E" w:rsidRPr="00BD7910" w:rsidRDefault="0023067E" w:rsidP="00BD7910">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BD7910">
        <w:rPr>
          <w:rFonts w:ascii="Simplified Arabic" w:hAnsi="Simplified Arabic" w:cs="Simplified Arabic"/>
          <w:sz w:val="28"/>
          <w:szCs w:val="28"/>
          <w:rtl/>
        </w:rPr>
        <w:t xml:space="preserve">يثير تهجير السكان باتجاه رفح وتصعيد القصف عليها، من احتمال اجبار النازحين إليها وعددهم أكثر من (1.3) مليون شخص إلى الهجرة قسراً باتجاه مصر.  </w:t>
      </w:r>
    </w:p>
    <w:p w14:paraId="026CF074" w14:textId="77777777" w:rsidR="0023067E" w:rsidRPr="00BD7910" w:rsidRDefault="0023067E" w:rsidP="00BD7910">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BD7910">
        <w:rPr>
          <w:rFonts w:ascii="Simplified Arabic" w:hAnsi="Simplified Arabic" w:cs="Simplified Arabic"/>
          <w:sz w:val="28"/>
          <w:szCs w:val="28"/>
          <w:rtl/>
        </w:rPr>
        <w:t>وفقاً لتقديرات الأونروا فإن (75%) من سكان قطاع غزة هم الآن نازحين داخليين، نصفهم تقريباً من الأطفال، ويواجهون نقصاً حاداً في الغذاء والماء، والمأوى، والدواء.</w:t>
      </w:r>
    </w:p>
    <w:p w14:paraId="17913E2E" w14:textId="17A7CC6D" w:rsidR="000408FE" w:rsidRPr="00BD7910" w:rsidRDefault="000408FE" w:rsidP="00BD7910">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BD7910">
        <w:rPr>
          <w:rFonts w:ascii="Simplified Arabic" w:hAnsi="Simplified Arabic" w:cs="Simplified Arabic"/>
          <w:sz w:val="28"/>
          <w:szCs w:val="28"/>
          <w:rtl/>
        </w:rPr>
        <w:t>يتزايد خطر المجاعة في قطاع غزة</w:t>
      </w:r>
      <w:r w:rsidR="00441C08" w:rsidRPr="00BD7910">
        <w:rPr>
          <w:rFonts w:ascii="Simplified Arabic" w:hAnsi="Simplified Arabic" w:cs="Simplified Arabic"/>
          <w:sz w:val="28"/>
          <w:szCs w:val="28"/>
          <w:rtl/>
        </w:rPr>
        <w:t xml:space="preserve">، وبخاصة في الشمال حيث يمنع جيش الاحتلال وصول المساعدات الإنسانية، وتم تحديد السكان هناك </w:t>
      </w:r>
      <w:r w:rsidRPr="00BD7910">
        <w:rPr>
          <w:rFonts w:ascii="Simplified Arabic" w:hAnsi="Simplified Arabic" w:cs="Simplified Arabic"/>
          <w:sz w:val="28"/>
          <w:szCs w:val="28"/>
          <w:rtl/>
        </w:rPr>
        <w:t>من خلال تقييمات الأمن الغذائي بأن لديهم أكثر الاحتياجات إلحاح</w:t>
      </w:r>
      <w:r w:rsidR="00441C08" w:rsidRPr="00BD7910">
        <w:rPr>
          <w:rFonts w:ascii="Simplified Arabic" w:hAnsi="Simplified Arabic" w:cs="Simplified Arabic"/>
          <w:sz w:val="28"/>
          <w:szCs w:val="28"/>
          <w:rtl/>
        </w:rPr>
        <w:t>اً</w:t>
      </w:r>
      <w:r w:rsidRPr="00BD7910">
        <w:rPr>
          <w:rFonts w:ascii="Simplified Arabic" w:hAnsi="Simplified Arabic" w:cs="Simplified Arabic"/>
          <w:sz w:val="28"/>
          <w:szCs w:val="28"/>
          <w:rtl/>
        </w:rPr>
        <w:t>.</w:t>
      </w:r>
    </w:p>
    <w:p w14:paraId="1EBD77A4" w14:textId="77777777" w:rsidR="00441C08" w:rsidRPr="00BD7910" w:rsidRDefault="00441C08" w:rsidP="00BD7910">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BD7910">
        <w:rPr>
          <w:rFonts w:ascii="Simplified Arabic" w:hAnsi="Simplified Arabic" w:cs="Simplified Arabic"/>
          <w:sz w:val="28"/>
          <w:szCs w:val="28"/>
          <w:rtl/>
        </w:rPr>
        <w:t>(93%)</w:t>
      </w:r>
      <w:r w:rsidRPr="00BD7910">
        <w:rPr>
          <w:rFonts w:ascii="Simplified Arabic" w:hAnsi="Simplified Arabic" w:cs="Simplified Arabic"/>
          <w:sz w:val="28"/>
          <w:szCs w:val="28"/>
        </w:rPr>
        <w:t xml:space="preserve"> </w:t>
      </w:r>
      <w:r w:rsidRPr="00BD7910">
        <w:rPr>
          <w:rFonts w:ascii="Simplified Arabic" w:hAnsi="Simplified Arabic" w:cs="Simplified Arabic"/>
          <w:sz w:val="28"/>
          <w:szCs w:val="28"/>
          <w:rtl/>
        </w:rPr>
        <w:t>من سكان قطاع غزة مهددون بانعدام الأمن الغذائي، وعدد كبير منهم على شفا كارثة إنسانية بسبب المجاعة.</w:t>
      </w:r>
    </w:p>
    <w:p w14:paraId="12696703" w14:textId="77777777" w:rsidR="008B21D5" w:rsidRPr="00BD7910" w:rsidRDefault="0029719C" w:rsidP="00BD7910">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BD7910">
        <w:rPr>
          <w:rFonts w:ascii="Simplified Arabic" w:hAnsi="Simplified Arabic" w:cs="Simplified Arabic"/>
          <w:sz w:val="28"/>
          <w:szCs w:val="28"/>
          <w:rtl/>
        </w:rPr>
        <w:t xml:space="preserve">للمرة </w:t>
      </w:r>
      <w:r w:rsidR="000408FE" w:rsidRPr="00BD7910">
        <w:rPr>
          <w:rFonts w:ascii="Simplified Arabic" w:hAnsi="Simplified Arabic" w:cs="Simplified Arabic"/>
          <w:sz w:val="28"/>
          <w:szCs w:val="28"/>
          <w:rtl/>
        </w:rPr>
        <w:t>السادسة</w:t>
      </w:r>
      <w:r w:rsidRPr="00BD7910">
        <w:rPr>
          <w:rFonts w:ascii="Simplified Arabic" w:hAnsi="Simplified Arabic" w:cs="Simplified Arabic"/>
          <w:sz w:val="28"/>
          <w:szCs w:val="28"/>
          <w:rtl/>
        </w:rPr>
        <w:t xml:space="preserve"> يقوم جيش الاحتلال بإطلاق النار على مدنيين فلسطينيين ويوقع بهم ضحايا عند دوار الكويتي في مدينة غزة، أثناء انتظارهم لتلقي الامدادات الغذائية. </w:t>
      </w:r>
    </w:p>
    <w:p w14:paraId="1030149A" w14:textId="3C8A98E7" w:rsidR="008B21D5" w:rsidRPr="00BD7910" w:rsidRDefault="008B21D5" w:rsidP="00BD7910">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BD7910">
        <w:rPr>
          <w:rFonts w:ascii="Simplified Arabic" w:hAnsi="Simplified Arabic" w:cs="Simplified Arabic"/>
          <w:sz w:val="28"/>
          <w:szCs w:val="28"/>
          <w:rtl/>
        </w:rPr>
        <w:t xml:space="preserve">قال </w:t>
      </w:r>
      <w:r w:rsidRPr="00BD7910">
        <w:rPr>
          <w:rFonts w:ascii="Simplified Arabic" w:hAnsi="Simplified Arabic" w:cs="Simplified Arabic"/>
          <w:sz w:val="28"/>
          <w:szCs w:val="28"/>
          <w:rtl/>
        </w:rPr>
        <w:t xml:space="preserve">مدير منظمة الصحة العالمية، </w:t>
      </w:r>
      <w:r w:rsidRPr="00BD7910">
        <w:rPr>
          <w:rFonts w:ascii="Simplified Arabic" w:hAnsi="Simplified Arabic" w:cs="Simplified Arabic"/>
          <w:sz w:val="28"/>
          <w:szCs w:val="28"/>
          <w:rtl/>
        </w:rPr>
        <w:t>بأن</w:t>
      </w:r>
      <w:r w:rsidRPr="00BD7910">
        <w:rPr>
          <w:rFonts w:ascii="Simplified Arabic" w:hAnsi="Simplified Arabic" w:cs="Simplified Arabic"/>
          <w:sz w:val="28"/>
          <w:szCs w:val="28"/>
          <w:rtl/>
        </w:rPr>
        <w:t xml:space="preserve"> الإمدادات الطبية التي أرسلت </w:t>
      </w:r>
      <w:r w:rsidRPr="00BD7910">
        <w:rPr>
          <w:rFonts w:ascii="Simplified Arabic" w:hAnsi="Simplified Arabic" w:cs="Simplified Arabic"/>
          <w:sz w:val="28"/>
          <w:szCs w:val="28"/>
          <w:rtl/>
        </w:rPr>
        <w:t xml:space="preserve">إلى قطاع </w:t>
      </w:r>
      <w:r w:rsidRPr="00BD7910">
        <w:rPr>
          <w:rFonts w:ascii="Simplified Arabic" w:hAnsi="Simplified Arabic" w:cs="Simplified Arabic"/>
          <w:sz w:val="28"/>
          <w:szCs w:val="28"/>
          <w:rtl/>
        </w:rPr>
        <w:t>غزة حتى الآن قطرة في محيط الاحتياجات</w:t>
      </w:r>
      <w:r w:rsidRPr="00BD7910">
        <w:rPr>
          <w:rFonts w:ascii="Simplified Arabic" w:hAnsi="Simplified Arabic" w:cs="Simplified Arabic"/>
          <w:sz w:val="28"/>
          <w:szCs w:val="28"/>
          <w:rtl/>
        </w:rPr>
        <w:t>، و</w:t>
      </w:r>
      <w:r w:rsidRPr="00BD7910">
        <w:rPr>
          <w:rFonts w:ascii="Simplified Arabic" w:hAnsi="Simplified Arabic" w:cs="Simplified Arabic"/>
          <w:sz w:val="28"/>
          <w:szCs w:val="28"/>
          <w:rtl/>
        </w:rPr>
        <w:t xml:space="preserve">سنواصل الدعوة إلى وقف لإطلاق النار في </w:t>
      </w:r>
      <w:r w:rsidRPr="00BD7910">
        <w:rPr>
          <w:rFonts w:ascii="Simplified Arabic" w:hAnsi="Simplified Arabic" w:cs="Simplified Arabic"/>
          <w:sz w:val="28"/>
          <w:szCs w:val="28"/>
          <w:rtl/>
        </w:rPr>
        <w:t>القطاع.</w:t>
      </w:r>
    </w:p>
    <w:p w14:paraId="3F91343E" w14:textId="77777777" w:rsidR="00441C08" w:rsidRPr="00BD7910" w:rsidRDefault="00441C08" w:rsidP="00BD7910">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BD7910">
        <w:rPr>
          <w:rFonts w:ascii="Simplified Arabic" w:hAnsi="Simplified Arabic" w:cs="Simplified Arabic"/>
          <w:sz w:val="28"/>
          <w:szCs w:val="28"/>
          <w:rtl/>
        </w:rPr>
        <w:lastRenderedPageBreak/>
        <w:t xml:space="preserve">لا يزال وضع الرعاية الصحية في قطاع غزة محفوفاً بمخاطر بالغة وسط تواصل عمليات القصف، ونقص الإمدادات والطواقم الطبية، والقيود المفروضة على الوصول. </w:t>
      </w:r>
    </w:p>
    <w:p w14:paraId="1F6306A3" w14:textId="3099BBD7" w:rsidR="00FC665B" w:rsidRPr="00BD7910" w:rsidRDefault="009052F1" w:rsidP="00BD7910">
      <w:pPr>
        <w:numPr>
          <w:ilvl w:val="0"/>
          <w:numId w:val="4"/>
        </w:numPr>
        <w:tabs>
          <w:tab w:val="right" w:pos="90"/>
        </w:tabs>
        <w:bidi/>
        <w:spacing w:before="120" w:after="120" w:line="240" w:lineRule="auto"/>
        <w:contextualSpacing/>
        <w:jc w:val="both"/>
        <w:rPr>
          <w:rFonts w:ascii="Simplified Arabic" w:hAnsi="Simplified Arabic" w:cs="Simplified Arabic"/>
          <w:sz w:val="28"/>
          <w:szCs w:val="28"/>
          <w:rtl/>
        </w:rPr>
      </w:pPr>
      <w:r w:rsidRPr="00BD7910">
        <w:rPr>
          <w:rFonts w:ascii="Simplified Arabic" w:hAnsi="Simplified Arabic" w:cs="Simplified Arabic"/>
          <w:sz w:val="28"/>
          <w:szCs w:val="28"/>
          <w:rtl/>
        </w:rPr>
        <w:t xml:space="preserve">مع تعطيل </w:t>
      </w:r>
      <w:r w:rsidR="00A33CEA" w:rsidRPr="00BD7910">
        <w:rPr>
          <w:rFonts w:ascii="Simplified Arabic" w:hAnsi="Simplified Arabic" w:cs="Simplified Arabic"/>
          <w:sz w:val="28"/>
          <w:szCs w:val="28"/>
          <w:rtl/>
        </w:rPr>
        <w:t xml:space="preserve">شبه كامل في </w:t>
      </w:r>
      <w:r w:rsidRPr="00BD7910">
        <w:rPr>
          <w:rFonts w:ascii="Simplified Arabic" w:hAnsi="Simplified Arabic" w:cs="Simplified Arabic"/>
          <w:sz w:val="28"/>
          <w:szCs w:val="28"/>
          <w:rtl/>
        </w:rPr>
        <w:t xml:space="preserve">عمل </w:t>
      </w:r>
      <w:r w:rsidR="00B679A3" w:rsidRPr="00BD7910">
        <w:rPr>
          <w:rFonts w:ascii="Simplified Arabic" w:hAnsi="Simplified Arabic" w:cs="Simplified Arabic"/>
          <w:sz w:val="28"/>
          <w:szCs w:val="28"/>
          <w:rtl/>
        </w:rPr>
        <w:t>المنظومة الصحية</w:t>
      </w:r>
      <w:r w:rsidRPr="00BD7910">
        <w:rPr>
          <w:rFonts w:ascii="Simplified Arabic" w:hAnsi="Simplified Arabic" w:cs="Simplified Arabic"/>
          <w:sz w:val="28"/>
          <w:szCs w:val="28"/>
          <w:rtl/>
        </w:rPr>
        <w:t xml:space="preserve">، </w:t>
      </w:r>
      <w:r w:rsidR="00FC665B" w:rsidRPr="00BD7910">
        <w:rPr>
          <w:rFonts w:ascii="Simplified Arabic" w:hAnsi="Simplified Arabic" w:cs="Simplified Arabic"/>
          <w:sz w:val="28"/>
          <w:szCs w:val="28"/>
          <w:rtl/>
        </w:rPr>
        <w:t>و</w:t>
      </w:r>
      <w:r w:rsidRPr="00BD7910">
        <w:rPr>
          <w:rFonts w:ascii="Simplified Arabic" w:hAnsi="Simplified Arabic" w:cs="Simplified Arabic"/>
          <w:sz w:val="28"/>
          <w:szCs w:val="28"/>
          <w:rtl/>
        </w:rPr>
        <w:t xml:space="preserve">عمل شبكات المياه والصرف الصحي، والاكتظاظ الشديد في مراكز النزوح، </w:t>
      </w:r>
      <w:r w:rsidR="00FC665B" w:rsidRPr="00BD7910">
        <w:rPr>
          <w:rFonts w:ascii="Simplified Arabic" w:hAnsi="Simplified Arabic" w:cs="Simplified Arabic"/>
          <w:sz w:val="28"/>
          <w:szCs w:val="28"/>
          <w:rtl/>
        </w:rPr>
        <w:t>أصبح هناك</w:t>
      </w:r>
      <w:r w:rsidRPr="00BD7910">
        <w:rPr>
          <w:rFonts w:ascii="Simplified Arabic" w:hAnsi="Simplified Arabic" w:cs="Simplified Arabic"/>
          <w:sz w:val="28"/>
          <w:szCs w:val="28"/>
          <w:rtl/>
        </w:rPr>
        <w:t xml:space="preserve"> زيادة</w:t>
      </w:r>
      <w:r w:rsidR="00FC665B" w:rsidRPr="00BD7910">
        <w:rPr>
          <w:rFonts w:ascii="Simplified Arabic" w:hAnsi="Simplified Arabic" w:cs="Simplified Arabic"/>
          <w:sz w:val="28"/>
          <w:szCs w:val="28"/>
          <w:rtl/>
        </w:rPr>
        <w:t xml:space="preserve"> في</w:t>
      </w:r>
      <w:r w:rsidRPr="00BD7910">
        <w:rPr>
          <w:rFonts w:ascii="Simplified Arabic" w:hAnsi="Simplified Arabic" w:cs="Simplified Arabic"/>
          <w:sz w:val="28"/>
          <w:szCs w:val="28"/>
          <w:rtl/>
        </w:rPr>
        <w:t xml:space="preserve"> الأمراض المعدية</w:t>
      </w:r>
      <w:r w:rsidR="00FC665B" w:rsidRPr="00BD7910">
        <w:rPr>
          <w:rFonts w:ascii="Simplified Arabic" w:hAnsi="Simplified Arabic" w:cs="Simplified Arabic"/>
          <w:sz w:val="28"/>
          <w:szCs w:val="28"/>
          <w:rtl/>
        </w:rPr>
        <w:t xml:space="preserve"> والبكتيرية</w:t>
      </w:r>
      <w:r w:rsidRPr="00BD7910">
        <w:rPr>
          <w:rFonts w:ascii="Simplified Arabic" w:hAnsi="Simplified Arabic" w:cs="Simplified Arabic"/>
          <w:sz w:val="28"/>
          <w:szCs w:val="28"/>
          <w:rtl/>
        </w:rPr>
        <w:t xml:space="preserve"> وسرعة </w:t>
      </w:r>
      <w:r w:rsidR="00FC665B" w:rsidRPr="00BD7910">
        <w:rPr>
          <w:rFonts w:ascii="Simplified Arabic" w:hAnsi="Simplified Arabic" w:cs="Simplified Arabic"/>
          <w:sz w:val="28"/>
          <w:szCs w:val="28"/>
          <w:rtl/>
        </w:rPr>
        <w:t xml:space="preserve">في </w:t>
      </w:r>
      <w:r w:rsidRPr="00BD7910">
        <w:rPr>
          <w:rFonts w:ascii="Simplified Arabic" w:hAnsi="Simplified Arabic" w:cs="Simplified Arabic"/>
          <w:sz w:val="28"/>
          <w:szCs w:val="28"/>
          <w:rtl/>
        </w:rPr>
        <w:t>انتشارها</w:t>
      </w:r>
      <w:r w:rsidR="00FC665B" w:rsidRPr="00BD7910">
        <w:rPr>
          <w:rFonts w:ascii="Simplified Arabic" w:hAnsi="Simplified Arabic" w:cs="Simplified Arabic"/>
          <w:sz w:val="28"/>
          <w:szCs w:val="28"/>
          <w:rtl/>
        </w:rPr>
        <w:t>، كذلك الانتشار السريع للحشرات والقوارض التي يمكن أن تنقل الأمراض أو تكون وسيطًا لها</w:t>
      </w:r>
      <w:r w:rsidR="00FC665B" w:rsidRPr="00BD7910">
        <w:rPr>
          <w:rFonts w:ascii="Simplified Arabic" w:hAnsi="Simplified Arabic" w:cs="Simplified Arabic"/>
          <w:sz w:val="28"/>
          <w:szCs w:val="28"/>
        </w:rPr>
        <w:t>.</w:t>
      </w:r>
    </w:p>
    <w:p w14:paraId="2CCCF0F6" w14:textId="77777777" w:rsidR="00F068C7" w:rsidRPr="00BD7910" w:rsidRDefault="00F068C7" w:rsidP="00BD7910">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BD7910">
        <w:rPr>
          <w:rFonts w:ascii="Simplified Arabic" w:hAnsi="Simplified Arabic" w:cs="Simplified Arabic"/>
          <w:sz w:val="28"/>
          <w:szCs w:val="28"/>
          <w:rtl/>
        </w:rPr>
        <w:t>بسبب عنف المستوطنين والقيود المفروضة على حرية التنقل تم تهجير ما لا يقل عن (198) أسرة فلسطينية تضم (1,208) أشخاص، من بينهم (586) طفلاً، من (15) تجمعاً بدوياً/رعوياً في الضفة الغربية.</w:t>
      </w:r>
    </w:p>
    <w:p w14:paraId="69C408C8" w14:textId="020B398C" w:rsidR="00F068C7" w:rsidRPr="00BD7910" w:rsidRDefault="00F068C7" w:rsidP="00BD7910">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BD7910">
        <w:rPr>
          <w:rFonts w:ascii="Simplified Arabic" w:hAnsi="Simplified Arabic" w:cs="Simplified Arabic"/>
          <w:sz w:val="28"/>
          <w:szCs w:val="28"/>
          <w:rtl/>
        </w:rPr>
        <w:t>تم تهجير ما مجموعه (</w:t>
      </w:r>
      <w:r w:rsidR="008C2C6C" w:rsidRPr="00BD7910">
        <w:rPr>
          <w:rFonts w:ascii="Simplified Arabic" w:hAnsi="Simplified Arabic" w:cs="Simplified Arabic"/>
          <w:sz w:val="28"/>
          <w:szCs w:val="28"/>
          <w:rtl/>
        </w:rPr>
        <w:t>50</w:t>
      </w:r>
      <w:r w:rsidR="00920C31" w:rsidRPr="00BD7910">
        <w:rPr>
          <w:rFonts w:ascii="Simplified Arabic" w:hAnsi="Simplified Arabic" w:cs="Simplified Arabic"/>
          <w:sz w:val="28"/>
          <w:szCs w:val="28"/>
          <w:rtl/>
        </w:rPr>
        <w:t>6</w:t>
      </w:r>
      <w:r w:rsidRPr="00BD7910">
        <w:rPr>
          <w:rFonts w:ascii="Simplified Arabic" w:hAnsi="Simplified Arabic" w:cs="Simplified Arabic"/>
          <w:sz w:val="28"/>
          <w:szCs w:val="28"/>
          <w:rtl/>
        </w:rPr>
        <w:t>) فلسطينيًا، من بينهم (</w:t>
      </w:r>
      <w:r w:rsidR="00A2511F" w:rsidRPr="00BD7910">
        <w:rPr>
          <w:rFonts w:ascii="Simplified Arabic" w:hAnsi="Simplified Arabic" w:cs="Simplified Arabic"/>
          <w:sz w:val="28"/>
          <w:szCs w:val="28"/>
          <w:rtl/>
        </w:rPr>
        <w:t>24</w:t>
      </w:r>
      <w:r w:rsidR="00DC77F6" w:rsidRPr="00BD7910">
        <w:rPr>
          <w:rFonts w:ascii="Simplified Arabic" w:hAnsi="Simplified Arabic" w:cs="Simplified Arabic"/>
          <w:sz w:val="28"/>
          <w:szCs w:val="28"/>
          <w:rtl/>
        </w:rPr>
        <w:t>8</w:t>
      </w:r>
      <w:r w:rsidRPr="00BD7910">
        <w:rPr>
          <w:rFonts w:ascii="Simplified Arabic" w:hAnsi="Simplified Arabic" w:cs="Simplified Arabic"/>
          <w:sz w:val="28"/>
          <w:szCs w:val="28"/>
          <w:rtl/>
        </w:rPr>
        <w:t>) طفلاً، بعد هدم منازلهم بسبب عدم وجود تصاريح إسرائيلية في المنطقة (ج) والقدس الشرقية.</w:t>
      </w:r>
    </w:p>
    <w:p w14:paraId="5C1E84DE" w14:textId="61160AA2" w:rsidR="00F068C7" w:rsidRPr="00BD7910" w:rsidRDefault="00F068C7" w:rsidP="00BD7910">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BD7910">
        <w:rPr>
          <w:rFonts w:ascii="Simplified Arabic" w:hAnsi="Simplified Arabic" w:cs="Simplified Arabic"/>
          <w:sz w:val="28"/>
          <w:szCs w:val="28"/>
          <w:rtl/>
        </w:rPr>
        <w:t>تم هدم ما مجموعه (</w:t>
      </w:r>
      <w:r w:rsidR="00441C08" w:rsidRPr="00BD7910">
        <w:rPr>
          <w:rFonts w:ascii="Simplified Arabic" w:hAnsi="Simplified Arabic" w:cs="Simplified Arabic"/>
          <w:sz w:val="28"/>
          <w:szCs w:val="28"/>
          <w:rtl/>
        </w:rPr>
        <w:t>23</w:t>
      </w:r>
      <w:r w:rsidRPr="00BD7910">
        <w:rPr>
          <w:rFonts w:ascii="Simplified Arabic" w:hAnsi="Simplified Arabic" w:cs="Simplified Arabic"/>
          <w:sz w:val="28"/>
          <w:szCs w:val="28"/>
          <w:rtl/>
        </w:rPr>
        <w:t>) منزلاً لأسباب عقابية (عقاب جماعي) مما أدى إلى تهجير (</w:t>
      </w:r>
      <w:r w:rsidR="00441C08" w:rsidRPr="00BD7910">
        <w:rPr>
          <w:rFonts w:ascii="Simplified Arabic" w:hAnsi="Simplified Arabic" w:cs="Simplified Arabic"/>
          <w:sz w:val="28"/>
          <w:szCs w:val="28"/>
          <w:rtl/>
        </w:rPr>
        <w:t>112</w:t>
      </w:r>
      <w:r w:rsidRPr="00BD7910">
        <w:rPr>
          <w:rFonts w:ascii="Simplified Arabic" w:hAnsi="Simplified Arabic" w:cs="Simplified Arabic"/>
          <w:sz w:val="28"/>
          <w:szCs w:val="28"/>
          <w:rtl/>
        </w:rPr>
        <w:t>) فلسطينياً، من بينهم (</w:t>
      </w:r>
      <w:r w:rsidR="00441C08" w:rsidRPr="00BD7910">
        <w:rPr>
          <w:rFonts w:ascii="Simplified Arabic" w:hAnsi="Simplified Arabic" w:cs="Simplified Arabic"/>
          <w:sz w:val="28"/>
          <w:szCs w:val="28"/>
          <w:rtl/>
        </w:rPr>
        <w:t>47</w:t>
      </w:r>
      <w:r w:rsidRPr="00BD7910">
        <w:rPr>
          <w:rFonts w:ascii="Simplified Arabic" w:hAnsi="Simplified Arabic" w:cs="Simplified Arabic"/>
          <w:sz w:val="28"/>
          <w:szCs w:val="28"/>
          <w:rtl/>
        </w:rPr>
        <w:t>) طفلاً.</w:t>
      </w:r>
    </w:p>
    <w:p w14:paraId="36D4F5A5" w14:textId="42453205" w:rsidR="00F068C7" w:rsidRPr="00BD7910" w:rsidRDefault="00F068C7" w:rsidP="00BD7910">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BD7910">
        <w:rPr>
          <w:rFonts w:ascii="Simplified Arabic" w:hAnsi="Simplified Arabic" w:cs="Simplified Arabic"/>
          <w:sz w:val="28"/>
          <w:szCs w:val="28"/>
          <w:rtl/>
        </w:rPr>
        <w:t>تم تهجير (</w:t>
      </w:r>
      <w:r w:rsidR="00920C31" w:rsidRPr="00BD7910">
        <w:rPr>
          <w:rFonts w:ascii="Simplified Arabic" w:hAnsi="Simplified Arabic" w:cs="Simplified Arabic"/>
          <w:sz w:val="28"/>
          <w:szCs w:val="28"/>
          <w:rtl/>
        </w:rPr>
        <w:t>780</w:t>
      </w:r>
      <w:r w:rsidRPr="00BD7910">
        <w:rPr>
          <w:rFonts w:ascii="Simplified Arabic" w:hAnsi="Simplified Arabic" w:cs="Simplified Arabic"/>
          <w:sz w:val="28"/>
          <w:szCs w:val="28"/>
          <w:rtl/>
        </w:rPr>
        <w:t>) فلسطينياً، من بينهم (</w:t>
      </w:r>
      <w:r w:rsidR="005B6000" w:rsidRPr="00BD7910">
        <w:rPr>
          <w:rFonts w:ascii="Simplified Arabic" w:hAnsi="Simplified Arabic" w:cs="Simplified Arabic"/>
          <w:sz w:val="28"/>
          <w:szCs w:val="28"/>
          <w:rtl/>
        </w:rPr>
        <w:t>324</w:t>
      </w:r>
      <w:r w:rsidRPr="00BD7910">
        <w:rPr>
          <w:rFonts w:ascii="Simplified Arabic" w:hAnsi="Simplified Arabic" w:cs="Simplified Arabic"/>
          <w:sz w:val="28"/>
          <w:szCs w:val="28"/>
          <w:rtl/>
        </w:rPr>
        <w:t>) طفلاً، بعد تدمير (</w:t>
      </w:r>
      <w:r w:rsidR="005B6000" w:rsidRPr="00BD7910">
        <w:rPr>
          <w:rFonts w:ascii="Simplified Arabic" w:hAnsi="Simplified Arabic" w:cs="Simplified Arabic"/>
          <w:sz w:val="28"/>
          <w:szCs w:val="28"/>
          <w:rtl/>
        </w:rPr>
        <w:t>123</w:t>
      </w:r>
      <w:r w:rsidRPr="00BD7910">
        <w:rPr>
          <w:rFonts w:ascii="Simplified Arabic" w:hAnsi="Simplified Arabic" w:cs="Simplified Arabic"/>
          <w:sz w:val="28"/>
          <w:szCs w:val="28"/>
          <w:rtl/>
        </w:rPr>
        <w:t>) مبنى سكنياً خلال عمليات الاقتحام الذي يقوم بها جيش الاحتلال في مختلف أنحاء الضفة الغربية.</w:t>
      </w:r>
    </w:p>
    <w:p w14:paraId="1478BF97" w14:textId="331D5461" w:rsidR="00F068C7" w:rsidRPr="00BD7910" w:rsidRDefault="00F068C7" w:rsidP="00BD7910">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BD7910">
        <w:rPr>
          <w:rFonts w:ascii="Simplified Arabic" w:hAnsi="Simplified Arabic" w:cs="Simplified Arabic"/>
          <w:sz w:val="28"/>
          <w:szCs w:val="28"/>
          <w:rtl/>
        </w:rPr>
        <w:t>يستمر عنف المستوطنين في مختلف أنحاء الضفة الغربية، وتم تسجل أكثر من (</w:t>
      </w:r>
      <w:r w:rsidR="00441C08" w:rsidRPr="00BD7910">
        <w:rPr>
          <w:rFonts w:ascii="Simplified Arabic" w:hAnsi="Simplified Arabic" w:cs="Simplified Arabic"/>
          <w:sz w:val="28"/>
          <w:szCs w:val="28"/>
          <w:rtl/>
        </w:rPr>
        <w:t>514</w:t>
      </w:r>
      <w:r w:rsidRPr="00BD7910">
        <w:rPr>
          <w:rFonts w:ascii="Simplified Arabic" w:hAnsi="Simplified Arabic" w:cs="Simplified Arabic"/>
          <w:sz w:val="28"/>
          <w:szCs w:val="28"/>
          <w:rtl/>
        </w:rPr>
        <w:t>) هجوماً شنها المستوطنون ضد السكان الفلسطينيين بحماية و/أو بمشاركة جيش الاحتلال.</w:t>
      </w:r>
    </w:p>
    <w:p w14:paraId="25CC2FD1" w14:textId="77777777" w:rsidR="008C3228" w:rsidRPr="00BD7910" w:rsidRDefault="008C3228" w:rsidP="00BD7910">
      <w:pPr>
        <w:tabs>
          <w:tab w:val="right" w:pos="90"/>
        </w:tabs>
        <w:bidi/>
        <w:spacing w:before="120" w:after="120" w:line="240" w:lineRule="auto"/>
        <w:contextualSpacing/>
        <w:jc w:val="both"/>
        <w:rPr>
          <w:rFonts w:ascii="Simplified Arabic" w:hAnsi="Simplified Arabic" w:cs="Simplified Arabic"/>
          <w:sz w:val="28"/>
          <w:szCs w:val="28"/>
          <w:rtl/>
        </w:rPr>
      </w:pPr>
      <w:r w:rsidRPr="00BD7910">
        <w:rPr>
          <w:rFonts w:ascii="Simplified Arabic" w:hAnsi="Simplified Arabic" w:cs="Simplified Arabic"/>
          <w:b/>
          <w:bCs/>
          <w:sz w:val="28"/>
          <w:szCs w:val="28"/>
          <w:rtl/>
        </w:rPr>
        <w:t>التفاصيل</w:t>
      </w:r>
    </w:p>
    <w:p w14:paraId="255331E1" w14:textId="2A1953BC" w:rsidR="008C3228" w:rsidRPr="00BD7910" w:rsidRDefault="008C3228" w:rsidP="00BD7910">
      <w:pPr>
        <w:bidi/>
        <w:spacing w:before="120" w:after="120" w:line="240" w:lineRule="auto"/>
        <w:jc w:val="both"/>
        <w:rPr>
          <w:rFonts w:ascii="Simplified Arabic" w:hAnsi="Simplified Arabic" w:cs="Simplified Arabic"/>
          <w:sz w:val="28"/>
          <w:szCs w:val="28"/>
          <w:rtl/>
        </w:rPr>
      </w:pPr>
      <w:bookmarkStart w:id="6" w:name="_Hlk152228732"/>
      <w:r w:rsidRPr="00BD7910">
        <w:rPr>
          <w:rFonts w:ascii="Simplified Arabic" w:hAnsi="Simplified Arabic" w:cs="Simplified Arabic"/>
          <w:sz w:val="28"/>
          <w:szCs w:val="28"/>
          <w:rtl/>
        </w:rPr>
        <w:t xml:space="preserve">لليوم </w:t>
      </w:r>
      <w:r w:rsidR="008B21D5" w:rsidRPr="00BD7910">
        <w:rPr>
          <w:rFonts w:ascii="Simplified Arabic" w:hAnsi="Simplified Arabic" w:cs="Simplified Arabic"/>
          <w:sz w:val="28"/>
          <w:szCs w:val="28"/>
          <w:rtl/>
        </w:rPr>
        <w:t>الثامن</w:t>
      </w:r>
      <w:r w:rsidRPr="00BD7910">
        <w:rPr>
          <w:rFonts w:ascii="Simplified Arabic" w:hAnsi="Simplified Arabic" w:cs="Simplified Arabic"/>
          <w:sz w:val="28"/>
          <w:szCs w:val="28"/>
          <w:rtl/>
        </w:rPr>
        <w:t xml:space="preserve"> والعشرين بعد المئة تستمر "إسرائيل" بقصفها المكثف من الجو والبر والبحر في معظم أنحاء قطاع غزة، مما </w:t>
      </w:r>
      <w:r w:rsidR="008B21D5" w:rsidRPr="00BD7910">
        <w:rPr>
          <w:rFonts w:ascii="Simplified Arabic" w:hAnsi="Simplified Arabic" w:cs="Simplified Arabic"/>
          <w:sz w:val="28"/>
          <w:szCs w:val="28"/>
          <w:rtl/>
        </w:rPr>
        <w:t>يؤدي</w:t>
      </w:r>
      <w:r w:rsidRPr="00BD7910">
        <w:rPr>
          <w:rFonts w:ascii="Simplified Arabic" w:hAnsi="Simplified Arabic" w:cs="Simplified Arabic"/>
          <w:sz w:val="28"/>
          <w:szCs w:val="28"/>
          <w:rtl/>
        </w:rPr>
        <w:t xml:space="preserve"> إلى وقوع المزيد من الضحايا المدنيين والتهجير وتدمير البنية التحتية المدنية. وتتعرض خانيونس إلى حصار وقصف عنيف وتدمير لمربعات سكنية كاملة، وحصار وقصف المستشفيات فيها، وتفيد التقارير بأن الآلاف قد اضطروا للفرار نحو رفح</w:t>
      </w:r>
      <w:bookmarkStart w:id="7" w:name="_Hlk157076010"/>
      <w:r w:rsidRPr="00BD7910">
        <w:rPr>
          <w:rFonts w:ascii="Simplified Arabic" w:hAnsi="Simplified Arabic" w:cs="Simplified Arabic"/>
          <w:sz w:val="28"/>
          <w:szCs w:val="28"/>
          <w:rtl/>
        </w:rPr>
        <w:t xml:space="preserve">، التي تستضيف الآن أكثر من (50%) من سكان غزة، يعانون من أوضاع إنسانية غاية في الصعوبة في ظل المطر والبرد الشديدين، وهناك نقصاً حاداً في الغذاء والماء والمأوى والدواء. وهناك زيادة كبيرة في حالات الإسهال المزمن بين الأطفال. </w:t>
      </w:r>
    </w:p>
    <w:p w14:paraId="03AD4D1F" w14:textId="77777777" w:rsidR="008C3228" w:rsidRPr="00BD7910" w:rsidRDefault="00BD7910" w:rsidP="00BD7910">
      <w:pPr>
        <w:bidi/>
        <w:spacing w:before="120" w:after="120" w:line="240" w:lineRule="auto"/>
        <w:jc w:val="both"/>
        <w:rPr>
          <w:rFonts w:ascii="Simplified Arabic" w:hAnsi="Simplified Arabic" w:cs="Simplified Arabic"/>
          <w:sz w:val="28"/>
          <w:szCs w:val="28"/>
        </w:rPr>
      </w:pPr>
      <w:hyperlink r:id="rId11" w:history="1">
        <w:r w:rsidR="008C3228" w:rsidRPr="00BD7910">
          <w:rPr>
            <w:rStyle w:val="Hyperlink"/>
            <w:rFonts w:ascii="Simplified Arabic" w:hAnsi="Simplified Arabic" w:cs="Simplified Arabic"/>
            <w:color w:val="auto"/>
            <w:sz w:val="28"/>
            <w:szCs w:val="28"/>
            <w:u w:val="none"/>
            <w:rtl/>
          </w:rPr>
          <w:t>وحذّر</w:t>
        </w:r>
      </w:hyperlink>
      <w:r w:rsidR="008C3228" w:rsidRPr="00BD7910">
        <w:rPr>
          <w:rFonts w:ascii="Simplified Arabic" w:hAnsi="Simplified Arabic" w:cs="Simplified Arabic"/>
          <w:sz w:val="28"/>
          <w:szCs w:val="28"/>
          <w:rtl/>
        </w:rPr>
        <w:t xml:space="preserve"> الأمين العام للأمم المتحدة أنطونيو </w:t>
      </w:r>
      <w:proofErr w:type="spellStart"/>
      <w:r w:rsidR="008C3228" w:rsidRPr="00BD7910">
        <w:rPr>
          <w:rFonts w:ascii="Simplified Arabic" w:hAnsi="Simplified Arabic" w:cs="Simplified Arabic"/>
          <w:sz w:val="28"/>
          <w:szCs w:val="28"/>
          <w:rtl/>
        </w:rPr>
        <w:t>غوتيريس</w:t>
      </w:r>
      <w:proofErr w:type="spellEnd"/>
      <w:r w:rsidR="008C3228" w:rsidRPr="00BD7910">
        <w:rPr>
          <w:rFonts w:ascii="Simplified Arabic" w:hAnsi="Simplified Arabic" w:cs="Simplified Arabic"/>
          <w:sz w:val="28"/>
          <w:szCs w:val="28"/>
          <w:rtl/>
        </w:rPr>
        <w:t>، في تصريحات أدلى بها أمام الجمعية العامة للأمم المتحدة من أن امتداد نطاق الأعمال القتالية نحو رفح، حيث لجأ مئات الآلاف من الفلسطينيين، سيزيد من تفاقم الوضع على نحو هائل، والذي هو أصلاً كابوس إنساني، مع تداعيات إقليمية لا تحصى.</w:t>
      </w:r>
    </w:p>
    <w:p w14:paraId="2A746392" w14:textId="77777777" w:rsidR="008C3228" w:rsidRPr="00BD7910" w:rsidRDefault="008C3228" w:rsidP="00BD7910">
      <w:pPr>
        <w:bidi/>
        <w:spacing w:before="120" w:after="120" w:line="240" w:lineRule="auto"/>
        <w:jc w:val="both"/>
        <w:rPr>
          <w:rFonts w:ascii="Simplified Arabic" w:hAnsi="Simplified Arabic" w:cs="Simplified Arabic"/>
          <w:sz w:val="28"/>
          <w:szCs w:val="28"/>
          <w:rtl/>
        </w:rPr>
      </w:pPr>
      <w:r w:rsidRPr="00BD7910">
        <w:rPr>
          <w:rFonts w:ascii="Simplified Arabic" w:hAnsi="Simplified Arabic" w:cs="Simplified Arabic"/>
          <w:sz w:val="28"/>
          <w:szCs w:val="28"/>
          <w:rtl/>
        </w:rPr>
        <w:lastRenderedPageBreak/>
        <w:t xml:space="preserve">واعتباراً من 3/شباط تشير تقديرات الأونروا إلى أن حوالي (75%) من سكان قطاع غزة البالغ عددهم (2.3) مليون نسمة، أكثر من نصفهم من الأطفال، قد نزحوا، ويواجهون نقصا حادا في الغذاء والماء والمأوى والدواء. </w:t>
      </w:r>
    </w:p>
    <w:p w14:paraId="4E1CB28D" w14:textId="653AF669" w:rsidR="008C3228" w:rsidRPr="00BD7910" w:rsidRDefault="008C3228" w:rsidP="00BD7910">
      <w:pPr>
        <w:tabs>
          <w:tab w:val="right" w:pos="90"/>
        </w:tabs>
        <w:bidi/>
        <w:spacing w:before="120" w:after="120" w:line="240" w:lineRule="auto"/>
        <w:contextualSpacing/>
        <w:jc w:val="both"/>
        <w:rPr>
          <w:rFonts w:ascii="Simplified Arabic" w:hAnsi="Simplified Arabic" w:cs="Simplified Arabic"/>
          <w:sz w:val="28"/>
          <w:szCs w:val="28"/>
          <w:rtl/>
        </w:rPr>
      </w:pPr>
      <w:r w:rsidRPr="00BD7910">
        <w:rPr>
          <w:rFonts w:ascii="Simplified Arabic" w:hAnsi="Simplified Arabic" w:cs="Simplified Arabic"/>
          <w:sz w:val="28"/>
          <w:szCs w:val="28"/>
          <w:rtl/>
        </w:rPr>
        <w:t xml:space="preserve">وصرّحت الأونروا بأن "الاحتياجات الإنسانية الهائلة لدى أكثر من مليوني شخص في غزة تواجه الآن خطر تعمُّقها في أعقاب القرار الذي اتخذته </w:t>
      </w:r>
      <w:r w:rsidR="006F71FC" w:rsidRPr="00BD7910">
        <w:rPr>
          <w:rFonts w:ascii="Simplified Arabic" w:hAnsi="Simplified Arabic" w:cs="Simplified Arabic"/>
          <w:sz w:val="28"/>
          <w:szCs w:val="28"/>
          <w:rtl/>
        </w:rPr>
        <w:t>عدد من</w:t>
      </w:r>
      <w:r w:rsidRPr="00BD7910">
        <w:rPr>
          <w:rFonts w:ascii="Simplified Arabic" w:hAnsi="Simplified Arabic" w:cs="Simplified Arabic"/>
          <w:sz w:val="28"/>
          <w:szCs w:val="28"/>
          <w:rtl/>
        </w:rPr>
        <w:t xml:space="preserve"> </w:t>
      </w:r>
      <w:r w:rsidR="006F71FC" w:rsidRPr="00BD7910">
        <w:rPr>
          <w:rFonts w:ascii="Simplified Arabic" w:hAnsi="Simplified Arabic" w:cs="Simplified Arabic"/>
          <w:sz w:val="28"/>
          <w:szCs w:val="28"/>
          <w:rtl/>
        </w:rPr>
        <w:t>ال</w:t>
      </w:r>
      <w:r w:rsidRPr="00BD7910">
        <w:rPr>
          <w:rFonts w:ascii="Simplified Arabic" w:hAnsi="Simplified Arabic" w:cs="Simplified Arabic"/>
          <w:sz w:val="28"/>
          <w:szCs w:val="28"/>
          <w:rtl/>
        </w:rPr>
        <w:t xml:space="preserve">دول </w:t>
      </w:r>
      <w:r w:rsidR="006F71FC" w:rsidRPr="00BD7910">
        <w:rPr>
          <w:rFonts w:ascii="Simplified Arabic" w:hAnsi="Simplified Arabic" w:cs="Simplified Arabic"/>
          <w:sz w:val="28"/>
          <w:szCs w:val="28"/>
          <w:rtl/>
        </w:rPr>
        <w:t>ال</w:t>
      </w:r>
      <w:r w:rsidRPr="00BD7910">
        <w:rPr>
          <w:rFonts w:ascii="Simplified Arabic" w:hAnsi="Simplified Arabic" w:cs="Simplified Arabic"/>
          <w:sz w:val="28"/>
          <w:szCs w:val="28"/>
          <w:rtl/>
        </w:rPr>
        <w:t xml:space="preserve">مانحة بوقف الدعم المالي للأونروا". كما أصدر مجلس الأمن بياناً مشتركاً أعرب فيه عن قلقه إزاء "الوضع الإنساني الوخيم والمتدهور بسرعة في قطاع غزة" وشدد على "الحاجة الملحة لتوسيع تدفق المساعدات الإنسانية للمدنيين هناك". </w:t>
      </w:r>
    </w:p>
    <w:p w14:paraId="56080C8D" w14:textId="14110B4A" w:rsidR="008C3228" w:rsidRPr="00BD7910" w:rsidRDefault="009E5DD9" w:rsidP="00BD7910">
      <w:pPr>
        <w:bidi/>
        <w:spacing w:before="120" w:after="120" w:line="240" w:lineRule="auto"/>
        <w:jc w:val="both"/>
        <w:rPr>
          <w:rFonts w:ascii="Simplified Arabic" w:hAnsi="Simplified Arabic" w:cs="Simplified Arabic"/>
          <w:sz w:val="28"/>
          <w:szCs w:val="28"/>
          <w:rtl/>
        </w:rPr>
      </w:pPr>
      <w:r w:rsidRPr="00BD7910">
        <w:rPr>
          <w:rFonts w:ascii="Simplified Arabic" w:hAnsi="Simplified Arabic" w:cs="Simplified Arabic"/>
          <w:sz w:val="28"/>
          <w:szCs w:val="28"/>
          <w:rtl/>
        </w:rPr>
        <w:t>بسبب أوامر الاخلاء التي يصدرها جيش الاحتلال</w:t>
      </w:r>
      <w:r w:rsidR="008C3228" w:rsidRPr="00BD7910">
        <w:rPr>
          <w:rFonts w:ascii="Simplified Arabic" w:hAnsi="Simplified Arabic" w:cs="Simplified Arabic"/>
          <w:sz w:val="28"/>
          <w:szCs w:val="28"/>
          <w:rtl/>
        </w:rPr>
        <w:t xml:space="preserve"> تم وضع (246) كيلومتراً مربعاً، أي ما يعادل (67%) من مساحة قطاع غزة، تحت أوامر الإخلاء. وكانت هذه المنطقة موطنًا لـ (1.78) مليون فلسطيني قبل 7/تشرين الأول 2023، وحتى أواخر كانون الأول 2023، كانت تضم (210) ملجأ تستضيف أكثر من (770,000) نازحاً داخلياً. </w:t>
      </w:r>
    </w:p>
    <w:p w14:paraId="6D946B62" w14:textId="69597010" w:rsidR="009E5DD9" w:rsidRPr="00BD7910" w:rsidRDefault="009E5DD9" w:rsidP="00BD7910">
      <w:pPr>
        <w:bidi/>
        <w:spacing w:before="120" w:after="120" w:line="240" w:lineRule="auto"/>
        <w:jc w:val="both"/>
        <w:rPr>
          <w:rFonts w:ascii="Simplified Arabic" w:hAnsi="Simplified Arabic" w:cs="Simplified Arabic"/>
          <w:sz w:val="28"/>
          <w:szCs w:val="28"/>
          <w:rtl/>
        </w:rPr>
      </w:pPr>
      <w:r w:rsidRPr="00BD7910">
        <w:rPr>
          <w:rFonts w:ascii="Simplified Arabic" w:hAnsi="Simplified Arabic" w:cs="Simplified Arabic"/>
          <w:sz w:val="28"/>
          <w:szCs w:val="28"/>
          <w:rtl/>
        </w:rPr>
        <w:t xml:space="preserve">ولا زال جيش الاحتلال يقوم باحتجاز أعداد كبيرة من الرجال والأطفال، أثناء نزوحهم إلى الجنوب، عند نقطة تفتيش داخل مدينة خانيونس، حيث يقوم جيش الاحتلال بتفتيشهم وتجريدهم من ملابسهم، وتعصيب اعينهم واعتقالهم ونقلهم إلى مكان مجهول، وتفيد تقارير بأن الجيش أيضاً يقوم بمصادرة أموال ومصاغ النازحين أثناء مرورهم من نقاط التفتيش. </w:t>
      </w:r>
      <w:r w:rsidR="008C3228" w:rsidRPr="00BD7910">
        <w:rPr>
          <w:rFonts w:ascii="Simplified Arabic" w:eastAsia="Times New Roman" w:hAnsi="Simplified Arabic" w:cs="Simplified Arabic"/>
          <w:sz w:val="28"/>
          <w:szCs w:val="28"/>
          <w:rtl/>
        </w:rPr>
        <w:t>ولا تلتزم "إسرائيل" بعدم استهداف المدنيين أثناء النزوح إلى المناطق التي يُعلن عنها جيش الاحتلال بأنها "مناطق آمنة" وأيضاً لا تلتزم بعدم استهداف هذه المناطق "الآمنة" بالقصف</w:t>
      </w:r>
      <w:r w:rsidRPr="00BD7910">
        <w:rPr>
          <w:rFonts w:ascii="Simplified Arabic" w:eastAsia="Times New Roman" w:hAnsi="Simplified Arabic" w:cs="Simplified Arabic"/>
          <w:sz w:val="28"/>
          <w:szCs w:val="28"/>
          <w:rtl/>
        </w:rPr>
        <w:t>.</w:t>
      </w:r>
    </w:p>
    <w:p w14:paraId="719AA0B5" w14:textId="77777777" w:rsidR="008C3228" w:rsidRPr="00BD7910" w:rsidRDefault="008C3228" w:rsidP="00BD7910">
      <w:pPr>
        <w:bidi/>
        <w:spacing w:before="120" w:after="120" w:line="240" w:lineRule="auto"/>
        <w:jc w:val="both"/>
        <w:rPr>
          <w:rFonts w:ascii="Simplified Arabic" w:hAnsi="Simplified Arabic" w:cs="Simplified Arabic"/>
          <w:sz w:val="28"/>
          <w:szCs w:val="28"/>
        </w:rPr>
      </w:pPr>
      <w:r w:rsidRPr="00BD7910">
        <w:rPr>
          <w:rFonts w:ascii="Simplified Arabic" w:hAnsi="Simplified Arabic" w:cs="Simplified Arabic"/>
          <w:sz w:val="28"/>
          <w:szCs w:val="28"/>
          <w:rtl/>
        </w:rPr>
        <w:t>ويواصل الشركاء في المجال الإنساني ملاحظة اتجاه تراجعي في الوصول إلى المناطق الشمالية والوسطى من قطاع غزة. وتشمل أسباب ذلك التأخير المفرط لقوافل المساعدات الإنسانية قبل نقاط التفتيش أو عندها، وتزايد العمليات العسكرية في المنطقة الوسطى من قطاع غزة. وتنتشر أيضًا التهديدات التي تتعرض لها سلامة العاملين في المجال الإنساني والمواقع الإنسانية، ولا يقتصر الأمر على إعاقة إيصال المساعدات الحساسة للوقت والمنقذة للحياة فحسب، بل يشكل أيضًا مخاطر جسيمة على حياة المشاركين في الجهود الإنسانية.</w:t>
      </w:r>
    </w:p>
    <w:p w14:paraId="26C6F8AF" w14:textId="534A7249" w:rsidR="008C3228" w:rsidRPr="00BD7910" w:rsidRDefault="008C3228" w:rsidP="00BD7910">
      <w:pPr>
        <w:bidi/>
        <w:spacing w:before="120" w:after="120" w:line="240" w:lineRule="auto"/>
        <w:jc w:val="both"/>
        <w:rPr>
          <w:rFonts w:ascii="Simplified Arabic" w:hAnsi="Simplified Arabic" w:cs="Simplified Arabic"/>
          <w:sz w:val="28"/>
          <w:szCs w:val="28"/>
          <w:rtl/>
        </w:rPr>
      </w:pPr>
      <w:r w:rsidRPr="00BD7910">
        <w:rPr>
          <w:rFonts w:ascii="Simplified Arabic" w:hAnsi="Simplified Arabic" w:cs="Simplified Arabic"/>
          <w:sz w:val="28"/>
          <w:szCs w:val="28"/>
          <w:rtl/>
        </w:rPr>
        <w:t>ويستمر جيش الاحتلال باستهداف المدارس</w:t>
      </w:r>
      <w:r w:rsidR="009E5DD9" w:rsidRPr="00BD7910">
        <w:rPr>
          <w:rFonts w:ascii="Simplified Arabic" w:hAnsi="Simplified Arabic" w:cs="Simplified Arabic"/>
          <w:sz w:val="28"/>
          <w:szCs w:val="28"/>
          <w:rtl/>
        </w:rPr>
        <w:t xml:space="preserve"> والأماكن</w:t>
      </w:r>
      <w:r w:rsidRPr="00BD7910">
        <w:rPr>
          <w:rFonts w:ascii="Simplified Arabic" w:hAnsi="Simplified Arabic" w:cs="Simplified Arabic"/>
          <w:sz w:val="28"/>
          <w:szCs w:val="28"/>
          <w:rtl/>
        </w:rPr>
        <w:t xml:space="preserve"> التي تستضيف النازحين، وأفادت الأونروا أن ما لا يقل عن (282) حادثاً قد أثرت على مرافقها التي تؤوي العائلات النازحة. ونتيجة لذلك، استشهد ما لا يقل عن (377) نازحاً لجأوا إلى ملاجئ الأونروا (بما في ذلك المدارس) وأصيب (1,365) آخرين منذ 7/ أكتوبر 2023. وأيضاً ووفقاً للأونروا فإن شركاء مجموعة التعليم يشعرون بالقلق إزاء التقارير ومقاطع الفيديو والصور التي تظهر استخدام المدارس في العمليات العسكرية، بما في ذلك استخدامها كمراكز احتجاز واستجواب أو قواعد عسكرية.</w:t>
      </w:r>
    </w:p>
    <w:bookmarkEnd w:id="7"/>
    <w:p w14:paraId="23EFF900" w14:textId="77777777" w:rsidR="008C3228" w:rsidRPr="00BD7910" w:rsidRDefault="008C3228" w:rsidP="00BD7910">
      <w:pPr>
        <w:bidi/>
        <w:spacing w:before="120" w:after="120" w:line="240" w:lineRule="auto"/>
        <w:jc w:val="both"/>
        <w:rPr>
          <w:rFonts w:ascii="Simplified Arabic" w:hAnsi="Simplified Arabic" w:cs="Simplified Arabic"/>
          <w:sz w:val="28"/>
          <w:szCs w:val="28"/>
          <w:rtl/>
        </w:rPr>
      </w:pPr>
      <w:r w:rsidRPr="00BD7910">
        <w:rPr>
          <w:rFonts w:ascii="Simplified Arabic" w:hAnsi="Simplified Arabic" w:cs="Simplified Arabic"/>
          <w:sz w:val="28"/>
          <w:szCs w:val="28"/>
          <w:rtl/>
        </w:rPr>
        <w:lastRenderedPageBreak/>
        <w:t xml:space="preserve">ومنذ 11/اكتوبر 2023، يعاني قطاع غزة من انقطاع التيار الكهربائي، واستنفاد احتياطي الوقود لمحطة توليد الكهرباء الوحيدة في غزة. ولا يزال قطع الاتصالات والوقود الصناعي يعيق بشكل كبير جهود مجتمع المساعدات لتقييم النطاق الكامل للاحتياجات في غزة والاستجابة بشكل مناسب للأزمة الإنسانية المتفاقمة. </w:t>
      </w:r>
    </w:p>
    <w:p w14:paraId="48304805" w14:textId="77777777" w:rsidR="008C3228" w:rsidRPr="00BD7910" w:rsidRDefault="008C3228" w:rsidP="00BD7910">
      <w:pPr>
        <w:bidi/>
        <w:spacing w:before="120" w:after="120" w:line="240" w:lineRule="auto"/>
        <w:jc w:val="both"/>
        <w:rPr>
          <w:rFonts w:ascii="Simplified Arabic" w:hAnsi="Simplified Arabic" w:cs="Simplified Arabic"/>
          <w:sz w:val="28"/>
          <w:szCs w:val="28"/>
        </w:rPr>
      </w:pPr>
      <w:r w:rsidRPr="00BD7910">
        <w:rPr>
          <w:rFonts w:ascii="Simplified Arabic" w:hAnsi="Simplified Arabic" w:cs="Simplified Arabic"/>
          <w:sz w:val="28"/>
          <w:szCs w:val="28"/>
          <w:rtl/>
        </w:rPr>
        <w:t>ويعيش سكان قطاع غزة مجاعة حقيقية، حيث تشير النتائج الأولية من فحوصات سوء التغذية التي أجراها خمسة شركاء منفذين لمجموعة التغذية إلى زيادة حادة في سوء التغذية الحاد. تم فحص حوالي (3,500) طفل تتراوح أعمارهم بين (6-59) شهراً في (3) مواقع للنازحين و(3) مرافق صحية؛ وتبين أن معدل سوء التغذية الحاد الشامل يبلغ (9.6%)، وهو ما يمثل زيادة بمقدار (12) ضعفاً مقارنة بمعدل سوء التغذية الحاد الشامل البالغ (0.8%) المسجل قبل بدء العدوان. علاوة على ذلك، تشير البيانات الواردة من شمال غزة إلى أن معدل سوء التغذية الحاد الشامل يبلغ (16.2%)، وهو أعلى من العتبة الحرجة التي حددتها منظمة الصحة العالمية البالغة (15%). ويشير هذا الارتفاع الحاد في سوء التغذية الحاد إلى أنه بدون خدمات وقائية وعلاجية كافية، فإن الوضع سوف يزداد سوءا.</w:t>
      </w:r>
    </w:p>
    <w:p w14:paraId="0F7A8B5B" w14:textId="794FEFBA" w:rsidR="005B2123" w:rsidRPr="00BD7910" w:rsidRDefault="008C3228" w:rsidP="00BD7910">
      <w:pPr>
        <w:bidi/>
        <w:spacing w:before="120" w:after="120" w:line="240" w:lineRule="auto"/>
        <w:jc w:val="both"/>
        <w:rPr>
          <w:rFonts w:ascii="Simplified Arabic" w:hAnsi="Simplified Arabic" w:cs="Simplified Arabic"/>
          <w:sz w:val="28"/>
          <w:szCs w:val="28"/>
        </w:rPr>
      </w:pPr>
      <w:r w:rsidRPr="00BD7910">
        <w:rPr>
          <w:rFonts w:ascii="Simplified Arabic" w:hAnsi="Simplified Arabic" w:cs="Simplified Arabic"/>
          <w:sz w:val="28"/>
          <w:szCs w:val="28"/>
          <w:rtl/>
        </w:rPr>
        <w:t>هذا الواقع في قطاع غزة يدلل على أن "إسرائيل" تمارس أفعالاً تصل إلى حد التهجير القسري، والإبادة الجماعية، مما يستوجب البدء فوراً بتحقيق جنائي دولي حول قيام المسؤولين في "إسرائيل" بارتكاب جرائم حرب وجرائم ضد الإنسانية</w:t>
      </w:r>
      <w:r w:rsidRPr="00BD7910">
        <w:rPr>
          <w:rFonts w:ascii="Simplified Arabic" w:hAnsi="Simplified Arabic" w:cs="Simplified Arabic"/>
          <w:sz w:val="28"/>
          <w:szCs w:val="28"/>
          <w:vertAlign w:val="superscript"/>
          <w:rtl/>
        </w:rPr>
        <w:footnoteReference w:id="2"/>
      </w:r>
      <w:r w:rsidRPr="00BD7910">
        <w:rPr>
          <w:rFonts w:ascii="Simplified Arabic" w:hAnsi="Simplified Arabic" w:cs="Simplified Arabic"/>
          <w:sz w:val="28"/>
          <w:szCs w:val="28"/>
          <w:rtl/>
        </w:rPr>
        <w:t>.</w:t>
      </w:r>
      <w:bookmarkEnd w:id="6"/>
      <w:r w:rsidRPr="00BD7910">
        <w:rPr>
          <w:rFonts w:ascii="Simplified Arabic" w:hAnsi="Simplified Arabic" w:cs="Simplified Arabic"/>
          <w:sz w:val="28"/>
          <w:szCs w:val="28"/>
          <w:rtl/>
        </w:rPr>
        <w:t xml:space="preserve">  </w:t>
      </w:r>
    </w:p>
    <w:p w14:paraId="1188E36B" w14:textId="37409327" w:rsidR="00EF59D6" w:rsidRPr="00BD7910" w:rsidRDefault="00EF59D6" w:rsidP="00BD7910">
      <w:pPr>
        <w:pStyle w:val="ListParagraph"/>
        <w:numPr>
          <w:ilvl w:val="0"/>
          <w:numId w:val="7"/>
        </w:numPr>
        <w:bidi/>
        <w:spacing w:before="120" w:after="120" w:line="240" w:lineRule="auto"/>
        <w:ind w:hanging="450"/>
        <w:jc w:val="both"/>
        <w:rPr>
          <w:rFonts w:ascii="Simplified Arabic" w:hAnsi="Simplified Arabic" w:cs="Simplified Arabic"/>
          <w:sz w:val="28"/>
          <w:szCs w:val="28"/>
          <w:rtl/>
        </w:rPr>
      </w:pPr>
      <w:r w:rsidRPr="00BD7910">
        <w:rPr>
          <w:rFonts w:ascii="Simplified Arabic" w:hAnsi="Simplified Arabic" w:cs="Simplified Arabic"/>
          <w:b/>
          <w:bCs/>
          <w:sz w:val="28"/>
          <w:szCs w:val="28"/>
          <w:rtl/>
        </w:rPr>
        <w:t>الضحايا</w:t>
      </w:r>
    </w:p>
    <w:p w14:paraId="0CDDCB90" w14:textId="0707EE4A" w:rsidR="00587DCF" w:rsidRPr="00BD7910" w:rsidRDefault="00587DCF" w:rsidP="00BD7910">
      <w:pPr>
        <w:bidi/>
        <w:spacing w:before="120" w:after="120" w:line="240" w:lineRule="auto"/>
        <w:jc w:val="both"/>
        <w:rPr>
          <w:rFonts w:ascii="Simplified Arabic" w:hAnsi="Simplified Arabic" w:cs="Simplified Arabic"/>
          <w:sz w:val="28"/>
          <w:szCs w:val="28"/>
          <w:rtl/>
        </w:rPr>
      </w:pPr>
      <w:bookmarkStart w:id="8" w:name="_Hlk149123124"/>
      <w:bookmarkStart w:id="9" w:name="_Hlk150411058"/>
      <w:bookmarkStart w:id="10" w:name="_Hlk148174905"/>
      <w:r w:rsidRPr="00BD7910">
        <w:rPr>
          <w:rFonts w:ascii="Simplified Arabic" w:hAnsi="Simplified Arabic" w:cs="Simplified Arabic"/>
          <w:sz w:val="28"/>
          <w:szCs w:val="28"/>
          <w:rtl/>
        </w:rPr>
        <w:t>من الصعب تحديد رقم دقيق حول أعداد الضحايا منذ بدء العدوان، وآخر إحصائية تم نشرها اليوم تشير إلى أن عدد الشهداء، الذين وصلوا إلى المستشفيات في قطاع غزة وتم تسجيلهم بشكل رسمي وصل إلى (</w:t>
      </w:r>
      <w:r w:rsidR="00765234" w:rsidRPr="00BD7910">
        <w:rPr>
          <w:rFonts w:ascii="Simplified Arabic" w:hAnsi="Simplified Arabic" w:cs="Simplified Arabic"/>
          <w:sz w:val="28"/>
          <w:szCs w:val="28"/>
          <w:rtl/>
        </w:rPr>
        <w:t>28</w:t>
      </w:r>
      <w:r w:rsidRPr="00BD7910">
        <w:rPr>
          <w:rFonts w:ascii="Simplified Arabic" w:hAnsi="Simplified Arabic" w:cs="Simplified Arabic"/>
          <w:sz w:val="28"/>
          <w:szCs w:val="28"/>
          <w:rtl/>
        </w:rPr>
        <w:t>,</w:t>
      </w:r>
      <w:r w:rsidR="008B21D5" w:rsidRPr="00BD7910">
        <w:rPr>
          <w:rFonts w:ascii="Simplified Arabic" w:hAnsi="Simplified Arabic" w:cs="Simplified Arabic"/>
          <w:sz w:val="28"/>
          <w:szCs w:val="28"/>
          <w:rtl/>
        </w:rPr>
        <w:t>176</w:t>
      </w:r>
      <w:r w:rsidRPr="00BD7910">
        <w:rPr>
          <w:rFonts w:ascii="Simplified Arabic" w:hAnsi="Simplified Arabic" w:cs="Simplified Arabic"/>
          <w:sz w:val="28"/>
          <w:szCs w:val="28"/>
          <w:rtl/>
        </w:rPr>
        <w:t>)</w:t>
      </w:r>
      <w:r w:rsidR="00A649E1" w:rsidRPr="00BD7910">
        <w:rPr>
          <w:rFonts w:ascii="Simplified Arabic" w:hAnsi="Simplified Arabic" w:cs="Simplified Arabic"/>
          <w:sz w:val="28"/>
          <w:szCs w:val="28"/>
          <w:rtl/>
        </w:rPr>
        <w:t xml:space="preserve"> شهيداً/ة،</w:t>
      </w:r>
      <w:r w:rsidR="008B21D5" w:rsidRPr="00BD7910">
        <w:rPr>
          <w:rFonts w:ascii="Simplified Arabic" w:hAnsi="Simplified Arabic" w:cs="Simplified Arabic"/>
          <w:sz w:val="28"/>
          <w:szCs w:val="28"/>
          <w:rtl/>
        </w:rPr>
        <w:t xml:space="preserve"> منهم (12,300) طفل/ة، و(8,400) امرأة،</w:t>
      </w:r>
      <w:r w:rsidRPr="00BD7910">
        <w:rPr>
          <w:rFonts w:ascii="Simplified Arabic" w:hAnsi="Simplified Arabic" w:cs="Simplified Arabic"/>
          <w:sz w:val="28"/>
          <w:szCs w:val="28"/>
          <w:rtl/>
        </w:rPr>
        <w:t xml:space="preserve"> وبلغ عدد المصابين أكثر من (</w:t>
      </w:r>
      <w:r w:rsidR="00A649E1" w:rsidRPr="00BD7910">
        <w:rPr>
          <w:rFonts w:ascii="Simplified Arabic" w:hAnsi="Simplified Arabic" w:cs="Simplified Arabic"/>
          <w:sz w:val="28"/>
          <w:szCs w:val="28"/>
          <w:rtl/>
        </w:rPr>
        <w:t>67</w:t>
      </w:r>
      <w:r w:rsidRPr="00BD7910">
        <w:rPr>
          <w:rFonts w:ascii="Simplified Arabic" w:hAnsi="Simplified Arabic" w:cs="Simplified Arabic"/>
          <w:sz w:val="28"/>
          <w:szCs w:val="28"/>
          <w:rtl/>
        </w:rPr>
        <w:t>,</w:t>
      </w:r>
      <w:r w:rsidR="008B21D5" w:rsidRPr="00BD7910">
        <w:rPr>
          <w:rFonts w:ascii="Simplified Arabic" w:hAnsi="Simplified Arabic" w:cs="Simplified Arabic"/>
          <w:sz w:val="28"/>
          <w:szCs w:val="28"/>
          <w:rtl/>
        </w:rPr>
        <w:t>784</w:t>
      </w:r>
      <w:r w:rsidRPr="00BD7910">
        <w:rPr>
          <w:rFonts w:ascii="Simplified Arabic" w:hAnsi="Simplified Arabic" w:cs="Simplified Arabic"/>
          <w:sz w:val="28"/>
          <w:szCs w:val="28"/>
          <w:rtl/>
        </w:rPr>
        <w:t>) مصاباً/ة. وقرابة (7,000) مفقود</w:t>
      </w:r>
      <w:r w:rsidR="00D647B1" w:rsidRPr="00BD7910">
        <w:rPr>
          <w:rFonts w:ascii="Simplified Arabic" w:hAnsi="Simplified Arabic" w:cs="Simplified Arabic"/>
          <w:sz w:val="28"/>
          <w:szCs w:val="28"/>
          <w:rtl/>
        </w:rPr>
        <w:t xml:space="preserve"> منهم (70%) من الأطفال والنساء</w:t>
      </w:r>
      <w:r w:rsidRPr="00BD7910">
        <w:rPr>
          <w:rFonts w:ascii="Simplified Arabic" w:hAnsi="Simplified Arabic" w:cs="Simplified Arabic"/>
          <w:sz w:val="28"/>
          <w:szCs w:val="28"/>
          <w:rtl/>
        </w:rPr>
        <w:t>، وهناك أكثر من (</w:t>
      </w:r>
      <w:r w:rsidR="00D647B1" w:rsidRPr="00BD7910">
        <w:rPr>
          <w:rFonts w:ascii="Simplified Arabic" w:hAnsi="Simplified Arabic" w:cs="Simplified Arabic"/>
          <w:sz w:val="28"/>
          <w:szCs w:val="28"/>
          <w:rtl/>
        </w:rPr>
        <w:t>11</w:t>
      </w:r>
      <w:r w:rsidRPr="00BD7910">
        <w:rPr>
          <w:rFonts w:ascii="Simplified Arabic" w:hAnsi="Simplified Arabic" w:cs="Simplified Arabic"/>
          <w:sz w:val="28"/>
          <w:szCs w:val="28"/>
          <w:rtl/>
        </w:rPr>
        <w:t>,000) جريح بحاجة إلى السفر بشكل مستعجل خارج قطاع غزة للعلاج المنقذ للحياة</w:t>
      </w:r>
      <w:r w:rsidR="00D647B1" w:rsidRPr="00BD7910">
        <w:rPr>
          <w:rFonts w:ascii="Simplified Arabic" w:hAnsi="Simplified Arabic" w:cs="Simplified Arabic"/>
          <w:sz w:val="28"/>
          <w:szCs w:val="28"/>
          <w:rtl/>
        </w:rPr>
        <w:t>.</w:t>
      </w:r>
    </w:p>
    <w:p w14:paraId="75503193" w14:textId="7B92ADB9" w:rsidR="00FA2388" w:rsidRPr="00BD7910" w:rsidRDefault="000E252F" w:rsidP="00BD7910">
      <w:pPr>
        <w:pStyle w:val="ListParagraph"/>
        <w:numPr>
          <w:ilvl w:val="0"/>
          <w:numId w:val="7"/>
        </w:numPr>
        <w:bidi/>
        <w:spacing w:before="120" w:after="120" w:line="240" w:lineRule="auto"/>
        <w:jc w:val="both"/>
        <w:rPr>
          <w:rFonts w:ascii="Simplified Arabic" w:hAnsi="Simplified Arabic" w:cs="Simplified Arabic"/>
          <w:sz w:val="28"/>
          <w:szCs w:val="28"/>
          <w:rtl/>
        </w:rPr>
      </w:pPr>
      <w:bookmarkStart w:id="11" w:name="_Hlk157236732"/>
      <w:r w:rsidRPr="00BD7910">
        <w:rPr>
          <w:rFonts w:ascii="Simplified Arabic" w:hAnsi="Simplified Arabic" w:cs="Simplified Arabic"/>
          <w:b/>
          <w:bCs/>
          <w:sz w:val="28"/>
          <w:szCs w:val="28"/>
          <w:rtl/>
        </w:rPr>
        <w:t>المستشفيات والمراكز الصحية</w:t>
      </w:r>
      <w:bookmarkStart w:id="12" w:name="_Hlk149126991"/>
      <w:bookmarkEnd w:id="8"/>
      <w:bookmarkEnd w:id="9"/>
      <w:bookmarkEnd w:id="11"/>
    </w:p>
    <w:p w14:paraId="44EA9D37" w14:textId="6CC76FA1" w:rsidR="008C3228" w:rsidRPr="00BD7910" w:rsidRDefault="008C3228" w:rsidP="00BD7910">
      <w:pPr>
        <w:bidi/>
        <w:spacing w:before="120" w:after="120" w:line="240" w:lineRule="auto"/>
        <w:jc w:val="both"/>
        <w:rPr>
          <w:rFonts w:ascii="Simplified Arabic" w:hAnsi="Simplified Arabic" w:cs="Simplified Arabic"/>
          <w:sz w:val="28"/>
          <w:szCs w:val="28"/>
          <w:rtl/>
        </w:rPr>
      </w:pPr>
      <w:r w:rsidRPr="00BD7910">
        <w:rPr>
          <w:rFonts w:ascii="Simplified Arabic" w:hAnsi="Simplified Arabic" w:cs="Simplified Arabic"/>
          <w:sz w:val="28"/>
          <w:szCs w:val="28"/>
          <w:rtl/>
        </w:rPr>
        <w:t xml:space="preserve">أفادت وزارة الصحة بأن جيش الاحتلال </w:t>
      </w:r>
      <w:r w:rsidR="00765234" w:rsidRPr="00BD7910">
        <w:rPr>
          <w:rFonts w:ascii="Simplified Arabic" w:hAnsi="Simplified Arabic" w:cs="Simplified Arabic"/>
          <w:sz w:val="28"/>
          <w:szCs w:val="28"/>
          <w:rtl/>
        </w:rPr>
        <w:t>لا زال ي</w:t>
      </w:r>
      <w:r w:rsidRPr="00BD7910">
        <w:rPr>
          <w:rFonts w:ascii="Simplified Arabic" w:hAnsi="Simplified Arabic" w:cs="Simplified Arabic"/>
          <w:sz w:val="28"/>
          <w:szCs w:val="28"/>
          <w:rtl/>
        </w:rPr>
        <w:t>منع حركة سيارات الإسعاف من الحركة، ومنع التخلص من النفايات الطبية وغير الطبية، ومنع وصول المصابين والمرضى إلى مستشفى ناصر. ولا تزال</w:t>
      </w:r>
      <w:r w:rsidR="005565AC" w:rsidRPr="00BD7910">
        <w:rPr>
          <w:rFonts w:ascii="Simplified Arabic" w:hAnsi="Simplified Arabic" w:cs="Simplified Arabic"/>
          <w:sz w:val="28"/>
          <w:szCs w:val="28"/>
          <w:rtl/>
        </w:rPr>
        <w:t xml:space="preserve"> عمليات إطلاق </w:t>
      </w:r>
      <w:r w:rsidR="005565AC" w:rsidRPr="00BD7910">
        <w:rPr>
          <w:rFonts w:ascii="Simplified Arabic" w:hAnsi="Simplified Arabic" w:cs="Simplified Arabic"/>
          <w:sz w:val="28"/>
          <w:szCs w:val="28"/>
          <w:rtl/>
        </w:rPr>
        <w:lastRenderedPageBreak/>
        <w:t>النار من قناصة الاحتلال مستمرة في محيط مستشفى ناصر، و</w:t>
      </w:r>
      <w:r w:rsidRPr="00BD7910">
        <w:rPr>
          <w:rFonts w:ascii="Simplified Arabic" w:hAnsi="Simplified Arabic" w:cs="Simplified Arabic"/>
          <w:sz w:val="28"/>
          <w:szCs w:val="28"/>
          <w:rtl/>
        </w:rPr>
        <w:t xml:space="preserve">أفادت التقارير بأنه تم إطلاق النار على ممرضة بينما كانت داخل غرفة العمليات في </w:t>
      </w:r>
      <w:r w:rsidR="005565AC" w:rsidRPr="00BD7910">
        <w:rPr>
          <w:rFonts w:ascii="Simplified Arabic" w:hAnsi="Simplified Arabic" w:cs="Simplified Arabic"/>
          <w:sz w:val="28"/>
          <w:szCs w:val="28"/>
          <w:rtl/>
        </w:rPr>
        <w:t>ال</w:t>
      </w:r>
      <w:r w:rsidRPr="00BD7910">
        <w:rPr>
          <w:rFonts w:ascii="Simplified Arabic" w:hAnsi="Simplified Arabic" w:cs="Simplified Arabic"/>
          <w:sz w:val="28"/>
          <w:szCs w:val="28"/>
          <w:rtl/>
        </w:rPr>
        <w:t>مستشفى</w:t>
      </w:r>
      <w:r w:rsidR="005565AC" w:rsidRPr="00BD7910">
        <w:rPr>
          <w:rFonts w:ascii="Simplified Arabic" w:hAnsi="Simplified Arabic" w:cs="Simplified Arabic"/>
          <w:sz w:val="28"/>
          <w:szCs w:val="28"/>
          <w:rtl/>
        </w:rPr>
        <w:t xml:space="preserve"> </w:t>
      </w:r>
      <w:r w:rsidRPr="00BD7910">
        <w:rPr>
          <w:rFonts w:ascii="Simplified Arabic" w:hAnsi="Simplified Arabic" w:cs="Simplified Arabic"/>
          <w:sz w:val="28"/>
          <w:szCs w:val="28"/>
          <w:rtl/>
        </w:rPr>
        <w:t>مما أدى الى إصابتها بجروح خطيرة</w:t>
      </w:r>
      <w:r w:rsidR="005565AC" w:rsidRPr="00BD7910">
        <w:rPr>
          <w:rFonts w:ascii="Simplified Arabic" w:hAnsi="Simplified Arabic" w:cs="Simplified Arabic"/>
          <w:sz w:val="28"/>
          <w:szCs w:val="28"/>
          <w:rtl/>
        </w:rPr>
        <w:t>،</w:t>
      </w:r>
      <w:r w:rsidRPr="00BD7910">
        <w:rPr>
          <w:rFonts w:ascii="Simplified Arabic" w:hAnsi="Simplified Arabic" w:cs="Simplified Arabic"/>
          <w:sz w:val="28"/>
          <w:szCs w:val="28"/>
          <w:rtl/>
        </w:rPr>
        <w:t xml:space="preserve"> كما أشارت التقارير إلى إطلاق النار على </w:t>
      </w:r>
      <w:r w:rsidR="005565AC" w:rsidRPr="00BD7910">
        <w:rPr>
          <w:rFonts w:ascii="Simplified Arabic" w:hAnsi="Simplified Arabic" w:cs="Simplified Arabic"/>
          <w:sz w:val="28"/>
          <w:szCs w:val="28"/>
          <w:rtl/>
        </w:rPr>
        <w:t>اثنين</w:t>
      </w:r>
      <w:r w:rsidRPr="00BD7910">
        <w:rPr>
          <w:rFonts w:ascii="Simplified Arabic" w:hAnsi="Simplified Arabic" w:cs="Simplified Arabic"/>
          <w:sz w:val="28"/>
          <w:szCs w:val="28"/>
          <w:rtl/>
        </w:rPr>
        <w:t xml:space="preserve"> وقتلهم في محيط المستشفى.</w:t>
      </w:r>
    </w:p>
    <w:p w14:paraId="3B5B47BA" w14:textId="4D86BC17" w:rsidR="00A10F35" w:rsidRPr="00BD7910" w:rsidRDefault="00A10F35" w:rsidP="00BD7910">
      <w:pPr>
        <w:bidi/>
        <w:spacing w:before="120" w:after="120" w:line="240" w:lineRule="auto"/>
        <w:jc w:val="both"/>
        <w:rPr>
          <w:rFonts w:ascii="Simplified Arabic" w:hAnsi="Simplified Arabic" w:cs="Simplified Arabic"/>
          <w:sz w:val="28"/>
          <w:szCs w:val="28"/>
          <w:rtl/>
        </w:rPr>
      </w:pPr>
      <w:r w:rsidRPr="00BD7910">
        <w:rPr>
          <w:rFonts w:ascii="Simplified Arabic" w:hAnsi="Simplified Arabic" w:cs="Simplified Arabic"/>
          <w:sz w:val="28"/>
          <w:szCs w:val="28"/>
          <w:rtl/>
        </w:rPr>
        <w:t xml:space="preserve">منذ اكثر من أسبوعين يحاصر جيش الاحتلال ويقصف مستشفيي ناصر والأمل في خانيونس، وكثف الجيش حصارها لمستشفى ناصر مما يعرض للخطر حياة (300) من العاملين في المجال الطبي، و(450) جريحاً، ونحو (10,000) نازح يبحثون عن مأوى في مجمع المستشفى. هناك نقص حاد في الإمدادات الجراحية والغرز الجراحية، وهناك ما يقدر </w:t>
      </w:r>
      <w:proofErr w:type="gramStart"/>
      <w:r w:rsidRPr="00BD7910">
        <w:rPr>
          <w:rFonts w:ascii="Simplified Arabic" w:hAnsi="Simplified Arabic" w:cs="Simplified Arabic"/>
          <w:sz w:val="28"/>
          <w:szCs w:val="28"/>
          <w:rtl/>
        </w:rPr>
        <w:t>بـــ(</w:t>
      </w:r>
      <w:proofErr w:type="gramEnd"/>
      <w:r w:rsidRPr="00BD7910">
        <w:rPr>
          <w:rFonts w:ascii="Simplified Arabic" w:hAnsi="Simplified Arabic" w:cs="Simplified Arabic"/>
          <w:sz w:val="28"/>
          <w:szCs w:val="28"/>
          <w:rtl/>
        </w:rPr>
        <w:t>4) أيام متبقية من كمية الوقود اللازمة لتشغيل مولدات المستشفى.</w:t>
      </w:r>
    </w:p>
    <w:p w14:paraId="37DB7CB1" w14:textId="77777777" w:rsidR="00A10F35" w:rsidRPr="00BD7910" w:rsidRDefault="00A10F35" w:rsidP="00BD7910">
      <w:pPr>
        <w:bidi/>
        <w:spacing w:before="120" w:after="120" w:line="240" w:lineRule="auto"/>
        <w:jc w:val="both"/>
        <w:rPr>
          <w:rFonts w:ascii="Simplified Arabic" w:hAnsi="Simplified Arabic" w:cs="Simplified Arabic"/>
          <w:sz w:val="28"/>
          <w:szCs w:val="28"/>
        </w:rPr>
      </w:pPr>
      <w:r w:rsidRPr="00BD7910">
        <w:rPr>
          <w:rFonts w:ascii="Simplified Arabic" w:hAnsi="Simplified Arabic" w:cs="Simplified Arabic"/>
          <w:sz w:val="28"/>
          <w:szCs w:val="28"/>
          <w:rtl/>
        </w:rPr>
        <w:t>كما تم اجلاء قرابة (8,000) نازحاً داخلياً، بالإضافة إلى حوالي (40) شخصًا مسنًا و(80) مريضاً وجريحاً من مستشفى الامل، ولا يزال في المستشفى ومقر جمعية الهلال الأحمر الفلسطيني نحو (100) من الطاقم الإداري والطبي. وأفادت الأونروا بأن (84%) من مرافقها الصحية في قطاع غزة قد تأثرت بالقصف والقيود المفروضة على الوصول، فهاك (4) فقط من أصل (22) منشأة صحية تابعة للأونروا تعمل.</w:t>
      </w:r>
    </w:p>
    <w:p w14:paraId="6717AD04" w14:textId="77777777" w:rsidR="003121AD" w:rsidRPr="00BD7910" w:rsidRDefault="003121AD" w:rsidP="00BD7910">
      <w:pPr>
        <w:bidi/>
        <w:spacing w:before="120" w:after="120" w:line="240" w:lineRule="auto"/>
        <w:jc w:val="both"/>
        <w:rPr>
          <w:rFonts w:ascii="Simplified Arabic" w:hAnsi="Simplified Arabic" w:cs="Simplified Arabic"/>
          <w:sz w:val="28"/>
          <w:szCs w:val="28"/>
          <w:rtl/>
        </w:rPr>
      </w:pPr>
      <w:r w:rsidRPr="00BD7910">
        <w:rPr>
          <w:rFonts w:ascii="Simplified Arabic" w:hAnsi="Simplified Arabic" w:cs="Simplified Arabic"/>
          <w:sz w:val="28"/>
          <w:szCs w:val="28"/>
          <w:rtl/>
        </w:rPr>
        <w:t>وأعربت منظمة أطباء بلا حدود عن قلقها إزاء نقص وتدهور الرعاية التوليدية في غزة، بسبب القصف المستمر، والقيود المفروضة على المساعدات الإنسانية، والهجمات على مرافق الرعاية الصحية. وأفادت بأن رئيس أنشطتها الطبية تمكن من زيارة مستشفى الشفاء في مدينة غزة، وأن الموظفين هناك "يكافحون من أجل رعاية المرضى بسبب الاحتياجات الضخمة"، وأن المستشفى الآن يضم (3) غرف لإجراء العمليات الجراحية العاجلة، على الرغم من تعرضه لأضرار بالغة وقلة الموارد، وقالت بأن أحد المرضى توفي بسبب نقص الدم اللازم لعمليات نقل الدم، كما ويستضيف المستشفى نازحين يبحثون عن الأمان.</w:t>
      </w:r>
    </w:p>
    <w:p w14:paraId="12555D74" w14:textId="77777777" w:rsidR="003121AD" w:rsidRPr="00BD7910" w:rsidRDefault="003121AD" w:rsidP="00BD7910">
      <w:pPr>
        <w:bidi/>
        <w:spacing w:before="120" w:after="120" w:line="240" w:lineRule="auto"/>
        <w:jc w:val="both"/>
        <w:rPr>
          <w:rFonts w:ascii="Simplified Arabic" w:hAnsi="Simplified Arabic" w:cs="Simplified Arabic"/>
          <w:sz w:val="28"/>
          <w:szCs w:val="28"/>
          <w:rtl/>
        </w:rPr>
      </w:pPr>
      <w:r w:rsidRPr="00BD7910">
        <w:rPr>
          <w:rFonts w:ascii="Simplified Arabic" w:hAnsi="Simplified Arabic" w:cs="Simplified Arabic"/>
          <w:sz w:val="28"/>
          <w:szCs w:val="28"/>
          <w:rtl/>
        </w:rPr>
        <w:t>كما أفادت منظمة الصحة العالمية أن الهجمات على مرافق الرعاية الصحية مستمرة في الارتفاع، وأن الرعاية الصحية في القطاع هشة للغاية، هناك (13) مستشفى فقط من أصل (36) مستشفى في قطاع غزة تعمل بشكل جزئي وضمن إمكانيات محدودة جداً. هناك (6) مستشفيات تعمل في الجنوب منها (3) مستشفيات هي الأقصى، وناصر، والاوروبي هي مغلقة عملياً بسبب صدور أوامر الإخلاء، واستمرار القصف العنيف لمبانيها أو في محيطها، وتعمل (7) مستشفيات في الشمال وتواجه نقصاً حاداً في الامدادات الطبية، والوقود والغذاء، ووفقاً لوزارة الصحة فإن معدلات الاشغال في اقسام المرضى الداخليين تصل إلى (344%)، وفي وحدات العناية المركزة تصل إلى (192%).</w:t>
      </w:r>
    </w:p>
    <w:p w14:paraId="6FEEED4D" w14:textId="77777777" w:rsidR="003121AD" w:rsidRPr="00BD7910" w:rsidRDefault="003121AD" w:rsidP="00BD7910">
      <w:pPr>
        <w:bidi/>
        <w:spacing w:before="120" w:after="120" w:line="240" w:lineRule="auto"/>
        <w:jc w:val="both"/>
        <w:rPr>
          <w:rFonts w:ascii="Simplified Arabic" w:hAnsi="Simplified Arabic" w:cs="Simplified Arabic"/>
          <w:sz w:val="28"/>
          <w:szCs w:val="28"/>
          <w:rtl/>
        </w:rPr>
      </w:pPr>
      <w:r w:rsidRPr="00BD7910">
        <w:rPr>
          <w:rFonts w:ascii="Simplified Arabic" w:hAnsi="Simplified Arabic" w:cs="Simplified Arabic"/>
          <w:sz w:val="28"/>
          <w:szCs w:val="28"/>
          <w:rtl/>
        </w:rPr>
        <w:t xml:space="preserve">وتتزايد الأمراض المعدية في غزة مع وجود أكثر كم (223,000) حالة إصابة بالتهابات الجهاز التنفسي الحادة، أو (10%) من سكان القطاع. وأكثر من (162,000) حالة إسهال مجموعة منها مختلطة بالدم، </w:t>
      </w:r>
      <w:r w:rsidRPr="00BD7910">
        <w:rPr>
          <w:rFonts w:ascii="Simplified Arabic" w:hAnsi="Simplified Arabic" w:cs="Simplified Arabic"/>
          <w:sz w:val="28"/>
          <w:szCs w:val="28"/>
          <w:rtl/>
        </w:rPr>
        <w:lastRenderedPageBreak/>
        <w:t xml:space="preserve">(53%) منهم أطفال دون الخامسة، و(66,000) حالة التهابات جلدية معظمها ناتجة عن مرض الجرب، وأكثر من (7,500) حالة يرقان حاد، و(39,000) الف حالة قمل، وأكثر من (8,000) حالة التهاب الكبد الوبائي، و(10,000) مريض سرطان يواجهون خطر الموت، وقرابة (350,000) مريض بأمراض مزمنة أصبحوا بلا دواء، و(11,000) جريح بحاجة للسفر للعلاج "إنقاذ حياة وخطيرة". </w:t>
      </w:r>
    </w:p>
    <w:p w14:paraId="3C128BB9" w14:textId="77777777" w:rsidR="003121AD" w:rsidRPr="00BD7910" w:rsidRDefault="003121AD" w:rsidP="00BD7910">
      <w:pPr>
        <w:bidi/>
        <w:spacing w:before="120" w:after="120" w:line="240" w:lineRule="auto"/>
        <w:jc w:val="both"/>
        <w:rPr>
          <w:rFonts w:ascii="Simplified Arabic" w:hAnsi="Simplified Arabic" w:cs="Simplified Arabic"/>
          <w:sz w:val="28"/>
          <w:szCs w:val="28"/>
          <w:rtl/>
        </w:rPr>
      </w:pPr>
      <w:r w:rsidRPr="00BD7910">
        <w:rPr>
          <w:rFonts w:ascii="Simplified Arabic" w:hAnsi="Simplified Arabic" w:cs="Simplified Arabic"/>
          <w:sz w:val="28"/>
          <w:szCs w:val="28"/>
          <w:rtl/>
        </w:rPr>
        <w:t xml:space="preserve">كما أن هناك أكثر من (10,000) طفل/ة يعانون من الهزال و(5,000) طفل يعانون من الهزال الشديد، و(30,000) طفل يعانون من </w:t>
      </w:r>
      <w:proofErr w:type="spellStart"/>
      <w:r w:rsidRPr="00BD7910">
        <w:rPr>
          <w:rFonts w:ascii="Simplified Arabic" w:hAnsi="Simplified Arabic" w:cs="Simplified Arabic"/>
          <w:sz w:val="28"/>
          <w:szCs w:val="28"/>
          <w:rtl/>
        </w:rPr>
        <w:t>التقزم</w:t>
      </w:r>
      <w:proofErr w:type="spellEnd"/>
      <w:r w:rsidRPr="00BD7910">
        <w:rPr>
          <w:rFonts w:ascii="Simplified Arabic" w:hAnsi="Simplified Arabic" w:cs="Simplified Arabic"/>
          <w:sz w:val="28"/>
          <w:szCs w:val="28"/>
          <w:rtl/>
        </w:rPr>
        <w:t xml:space="preserve">، و(350,000) امرأة من المرضعات والحوامل يحتجن الى تدخل علاجي وقائي سريع، و(150,000) طفل بحاجة لتدخل علاجي ووقائي سريع أيضاً. </w:t>
      </w:r>
    </w:p>
    <w:p w14:paraId="2A2AC14D" w14:textId="135F09EE" w:rsidR="007708CF" w:rsidRPr="00BD7910" w:rsidRDefault="00D27274" w:rsidP="00BD7910">
      <w:pPr>
        <w:pStyle w:val="ListParagraph"/>
        <w:numPr>
          <w:ilvl w:val="0"/>
          <w:numId w:val="7"/>
        </w:numPr>
        <w:bidi/>
        <w:spacing w:before="120" w:after="120" w:line="240" w:lineRule="auto"/>
        <w:jc w:val="both"/>
        <w:rPr>
          <w:rFonts w:ascii="Simplified Arabic" w:hAnsi="Simplified Arabic" w:cs="Simplified Arabic"/>
          <w:sz w:val="28"/>
          <w:szCs w:val="28"/>
          <w:rtl/>
        </w:rPr>
      </w:pPr>
      <w:r w:rsidRPr="00BD7910">
        <w:rPr>
          <w:rFonts w:ascii="Simplified Arabic" w:hAnsi="Simplified Arabic" w:cs="Simplified Arabic"/>
          <w:b/>
          <w:bCs/>
          <w:sz w:val="28"/>
          <w:szCs w:val="28"/>
          <w:rtl/>
        </w:rPr>
        <w:t>الم</w:t>
      </w:r>
      <w:r w:rsidR="005131D1" w:rsidRPr="00BD7910">
        <w:rPr>
          <w:rFonts w:ascii="Simplified Arabic" w:hAnsi="Simplified Arabic" w:cs="Simplified Arabic"/>
          <w:b/>
          <w:bCs/>
          <w:sz w:val="28"/>
          <w:szCs w:val="28"/>
          <w:rtl/>
        </w:rPr>
        <w:t>اء والنظافة</w:t>
      </w:r>
    </w:p>
    <w:bookmarkStart w:id="13" w:name="_Hlk148947070"/>
    <w:bookmarkStart w:id="14" w:name="_Hlk148518933"/>
    <w:bookmarkEnd w:id="12"/>
    <w:p w14:paraId="093145B5" w14:textId="77B8C416" w:rsidR="005565AC" w:rsidRPr="00BD7910" w:rsidRDefault="005565AC" w:rsidP="00BD7910">
      <w:pPr>
        <w:bidi/>
        <w:spacing w:before="120" w:after="120" w:line="240" w:lineRule="auto"/>
        <w:jc w:val="both"/>
        <w:rPr>
          <w:rFonts w:ascii="Simplified Arabic" w:hAnsi="Simplified Arabic" w:cs="Simplified Arabic"/>
          <w:sz w:val="28"/>
          <w:szCs w:val="28"/>
          <w:rtl/>
        </w:rPr>
      </w:pPr>
      <w:r w:rsidRPr="00BD7910">
        <w:rPr>
          <w:rFonts w:ascii="Simplified Arabic" w:hAnsi="Simplified Arabic" w:cs="Simplified Arabic"/>
          <w:sz w:val="28"/>
          <w:szCs w:val="28"/>
          <w:rtl/>
        </w:rPr>
        <w:fldChar w:fldCharType="begin"/>
      </w:r>
      <w:r w:rsidRPr="00BD7910">
        <w:rPr>
          <w:rFonts w:ascii="Simplified Arabic" w:hAnsi="Simplified Arabic" w:cs="Simplified Arabic"/>
          <w:sz w:val="28"/>
          <w:szCs w:val="28"/>
          <w:rtl/>
        </w:rPr>
        <w:instrText xml:space="preserve"> </w:instrText>
      </w:r>
      <w:r w:rsidRPr="00BD7910">
        <w:rPr>
          <w:rFonts w:ascii="Simplified Arabic" w:hAnsi="Simplified Arabic" w:cs="Simplified Arabic"/>
          <w:sz w:val="28"/>
          <w:szCs w:val="28"/>
        </w:rPr>
        <w:instrText>HYPERLINK "https://ochaopt.us5.list-manage.com/track/click?u=5a6b19e1cb44562e4e7a92167&amp;id=8726d36aad&amp;e=760c47659c</w:instrText>
      </w:r>
      <w:r w:rsidRPr="00BD7910">
        <w:rPr>
          <w:rFonts w:ascii="Simplified Arabic" w:hAnsi="Simplified Arabic" w:cs="Simplified Arabic"/>
          <w:sz w:val="28"/>
          <w:szCs w:val="28"/>
          <w:rtl/>
        </w:rPr>
        <w:instrText xml:space="preserve">" </w:instrText>
      </w:r>
      <w:r w:rsidRPr="00BD7910">
        <w:rPr>
          <w:rFonts w:ascii="Simplified Arabic" w:hAnsi="Simplified Arabic" w:cs="Simplified Arabic"/>
          <w:sz w:val="28"/>
          <w:szCs w:val="28"/>
          <w:rtl/>
        </w:rPr>
        <w:fldChar w:fldCharType="separate"/>
      </w:r>
      <w:r w:rsidRPr="00BD7910">
        <w:rPr>
          <w:rStyle w:val="Hyperlink"/>
          <w:rFonts w:ascii="Simplified Arabic" w:hAnsi="Simplified Arabic" w:cs="Simplified Arabic"/>
          <w:color w:val="auto"/>
          <w:sz w:val="28"/>
          <w:szCs w:val="28"/>
          <w:u w:val="none"/>
          <w:rtl/>
        </w:rPr>
        <w:t>شدد</w:t>
      </w:r>
      <w:r w:rsidRPr="00BD7910">
        <w:rPr>
          <w:rFonts w:ascii="Simplified Arabic" w:hAnsi="Simplified Arabic" w:cs="Simplified Arabic"/>
          <w:sz w:val="28"/>
          <w:szCs w:val="28"/>
          <w:rtl/>
        </w:rPr>
        <w:fldChar w:fldCharType="end"/>
      </w:r>
      <w:r w:rsidRPr="00BD7910">
        <w:rPr>
          <w:rFonts w:ascii="Simplified Arabic" w:hAnsi="Simplified Arabic" w:cs="Simplified Arabic"/>
          <w:sz w:val="28"/>
          <w:szCs w:val="28"/>
          <w:rtl/>
        </w:rPr>
        <w:t xml:space="preserve"> المنسق الإنساني المؤقت للأرض الفلسطينية المحتلة، جيمس </w:t>
      </w:r>
      <w:proofErr w:type="spellStart"/>
      <w:r w:rsidRPr="00BD7910">
        <w:rPr>
          <w:rFonts w:ascii="Simplified Arabic" w:hAnsi="Simplified Arabic" w:cs="Simplified Arabic"/>
          <w:sz w:val="28"/>
          <w:szCs w:val="28"/>
          <w:rtl/>
        </w:rPr>
        <w:t>مكغولدريك</w:t>
      </w:r>
      <w:proofErr w:type="spellEnd"/>
      <w:r w:rsidRPr="00BD7910">
        <w:rPr>
          <w:rFonts w:ascii="Simplified Arabic" w:hAnsi="Simplified Arabic" w:cs="Simplified Arabic"/>
          <w:sz w:val="28"/>
          <w:szCs w:val="28"/>
          <w:rtl/>
        </w:rPr>
        <w:t>، على أنه ثمة حاجة ماسة إلى الوقود والمولدات وقطع الغيار لتعزيز وصول الناس إلى المياه النظيفة، مشيراً إلى أن محطة تحلية المياه في جنوب غزة لا تعمل إلا بنسبة (14%-15%) من طاقتها.</w:t>
      </w:r>
    </w:p>
    <w:p w14:paraId="76EBD76A" w14:textId="32C4A72C" w:rsidR="00124905" w:rsidRPr="00BD7910" w:rsidRDefault="005565AC" w:rsidP="00BD7910">
      <w:pPr>
        <w:bidi/>
        <w:spacing w:before="120" w:after="120" w:line="240" w:lineRule="auto"/>
        <w:jc w:val="both"/>
        <w:rPr>
          <w:rFonts w:ascii="Simplified Arabic" w:hAnsi="Simplified Arabic" w:cs="Simplified Arabic"/>
          <w:sz w:val="28"/>
          <w:szCs w:val="28"/>
          <w:rtl/>
        </w:rPr>
      </w:pPr>
      <w:r w:rsidRPr="00BD7910">
        <w:rPr>
          <w:rFonts w:ascii="Simplified Arabic" w:hAnsi="Simplified Arabic" w:cs="Simplified Arabic"/>
          <w:sz w:val="28"/>
          <w:szCs w:val="28"/>
          <w:rtl/>
        </w:rPr>
        <w:t>و</w:t>
      </w:r>
      <w:r w:rsidR="00124905" w:rsidRPr="00BD7910">
        <w:rPr>
          <w:rFonts w:ascii="Simplified Arabic" w:hAnsi="Simplified Arabic" w:cs="Simplified Arabic"/>
          <w:sz w:val="28"/>
          <w:szCs w:val="28"/>
          <w:rtl/>
        </w:rPr>
        <w:t xml:space="preserve">تفيد "اليونيسيف" بأن النازحون في رفح يواجهون نقصاً حاداً في الغذاء والماء والمأوى والدواء. وأن معظم النازحين الجدد هناك يحصلون على (1.5-2.0) لتر من الماء يومياً للشرب والطهي والاغتسال. </w:t>
      </w:r>
    </w:p>
    <w:p w14:paraId="3C1C9ABC" w14:textId="50B3FE29" w:rsidR="00124905" w:rsidRPr="00BD7910" w:rsidRDefault="00124905" w:rsidP="00BD7910">
      <w:pPr>
        <w:bidi/>
        <w:spacing w:before="120" w:after="120" w:line="240" w:lineRule="auto"/>
        <w:jc w:val="both"/>
        <w:rPr>
          <w:rFonts w:ascii="Simplified Arabic" w:hAnsi="Simplified Arabic" w:cs="Simplified Arabic"/>
          <w:sz w:val="28"/>
          <w:szCs w:val="28"/>
          <w:rtl/>
        </w:rPr>
      </w:pPr>
      <w:r w:rsidRPr="00BD7910">
        <w:rPr>
          <w:rFonts w:ascii="Simplified Arabic" w:hAnsi="Simplified Arabic" w:cs="Simplified Arabic"/>
          <w:sz w:val="28"/>
          <w:szCs w:val="28"/>
          <w:rtl/>
        </w:rPr>
        <w:t>و</w:t>
      </w:r>
      <w:r w:rsidR="00AC009B" w:rsidRPr="00BD7910">
        <w:rPr>
          <w:rFonts w:ascii="Simplified Arabic" w:hAnsi="Simplified Arabic" w:cs="Simplified Arabic"/>
          <w:sz w:val="28"/>
          <w:szCs w:val="28"/>
          <w:rtl/>
        </w:rPr>
        <w:t>أطلقت بلدية غزة نداء استغاثة بعد ارتفاع منسوب بركة الشيخ رضوان لأعلى حد، مما ينذر من خطر فيضانها، بعد امتلائها بمياه الأمطار المختلطة بالصرف الصحي مما يهدد بغرق مئات المنازل، ويعرض حياة المواطنين لمخاطرة إضافية عالية جدا</w:t>
      </w:r>
      <w:r w:rsidR="00AC009B" w:rsidRPr="00BD7910">
        <w:rPr>
          <w:rFonts w:ascii="Simplified Arabic" w:hAnsi="Simplified Arabic" w:cs="Simplified Arabic"/>
          <w:sz w:val="28"/>
          <w:szCs w:val="28"/>
        </w:rPr>
        <w:t>.</w:t>
      </w:r>
    </w:p>
    <w:p w14:paraId="4065A0B8" w14:textId="6FD0E636" w:rsidR="001B1EFE" w:rsidRPr="00BD7910" w:rsidRDefault="001B1EFE" w:rsidP="00BD7910">
      <w:pPr>
        <w:bidi/>
        <w:spacing w:before="120" w:after="120" w:line="240" w:lineRule="auto"/>
        <w:jc w:val="both"/>
        <w:rPr>
          <w:rFonts w:ascii="Simplified Arabic" w:hAnsi="Simplified Arabic" w:cs="Simplified Arabic"/>
          <w:sz w:val="28"/>
          <w:szCs w:val="28"/>
          <w:rtl/>
        </w:rPr>
      </w:pPr>
      <w:r w:rsidRPr="00BD7910">
        <w:rPr>
          <w:rFonts w:ascii="Simplified Arabic" w:hAnsi="Simplified Arabic" w:cs="Simplified Arabic"/>
          <w:sz w:val="28"/>
          <w:szCs w:val="28"/>
          <w:rtl/>
        </w:rPr>
        <w:t xml:space="preserve">يظهر تحليل صور الأقمار الصناعية لبرنامج </w:t>
      </w:r>
      <w:r w:rsidRPr="00BD7910">
        <w:rPr>
          <w:rFonts w:ascii="Simplified Arabic" w:hAnsi="Simplified Arabic" w:cs="Simplified Arabic"/>
          <w:sz w:val="28"/>
          <w:szCs w:val="28"/>
        </w:rPr>
        <w:t>UNOSAT</w:t>
      </w:r>
      <w:r w:rsidRPr="00BD7910">
        <w:rPr>
          <w:rFonts w:ascii="Simplified Arabic" w:hAnsi="Simplified Arabic" w:cs="Simplified Arabic"/>
          <w:sz w:val="28"/>
          <w:szCs w:val="28"/>
          <w:rtl/>
        </w:rPr>
        <w:t xml:space="preserve"> الذي صدر في منتصف شهر كانون الثاني الحالي بأن (87%) من مرافق المياه والصرف الصحي والنظافة الصحية في محافظة غزة إما دمرت أو تعرضت لمستوى ما من الضرر. وأن (82%) من مرافق المياه والصرف الصحي والنظافة الصحية في شمال غزة، و(54%) في دير البلح، و(46%) في خانيونس، ونحو (8%) في رفح، إما دمرت أو تعرضت لمستويات متفاوتة من الأضرار. ومع اشتداد القصف على دير البلح وخانيونس فمن المرجح أن تتعرض البنية التحتية الهشة المتبقية لخطر المزيد من الضرر والدمار. وفي الوقت نفسه، فإن عدم وجود أضرار واضحة في البنية التحتية للمياه والصرف الصحي والنظافة الصحية لا يضمن الأداء الوظيفي، إذ تعتبر الأدوات التمكينية الأخرى، مثل المولدات والوقود والمضخات التي تمنع "إسرائيل" دخولها أو اصلاحها، ضرورية لتشغيل البنية التحتية للمياه والصرف الصحي.</w:t>
      </w:r>
    </w:p>
    <w:p w14:paraId="7E3DE55E" w14:textId="0B4064BF" w:rsidR="00BA5E21" w:rsidRPr="00BD7910" w:rsidRDefault="00BA5E21" w:rsidP="00BD7910">
      <w:pPr>
        <w:bidi/>
        <w:spacing w:before="120" w:after="120" w:line="240" w:lineRule="auto"/>
        <w:jc w:val="both"/>
        <w:rPr>
          <w:rFonts w:ascii="Simplified Arabic" w:hAnsi="Simplified Arabic" w:cs="Simplified Arabic"/>
          <w:sz w:val="28"/>
          <w:szCs w:val="28"/>
        </w:rPr>
      </w:pPr>
      <w:r w:rsidRPr="00BD7910">
        <w:rPr>
          <w:rFonts w:ascii="Simplified Arabic" w:hAnsi="Simplified Arabic" w:cs="Simplified Arabic"/>
          <w:sz w:val="28"/>
          <w:szCs w:val="28"/>
          <w:rtl/>
        </w:rPr>
        <w:lastRenderedPageBreak/>
        <w:t>تفيد "الأونروا" أنه بشكل عام، يوجد في غزة أكثر من (690,000) امرأة حائض ومراهقة يحتجن إلى منتجات النظافة الخاصة بالدورة الشهرية، بالإضافة إلى الوصول إلى المياه النظيفة والمراحيض والخصوصية، لكن الطلب على مستلزمات النظافة لا يزال غير ملبى، حيث أن مخزونات الوكالة قد نفدت</w:t>
      </w:r>
      <w:r w:rsidR="00FE51E1" w:rsidRPr="00BD7910">
        <w:rPr>
          <w:rFonts w:ascii="Simplified Arabic" w:hAnsi="Simplified Arabic" w:cs="Simplified Arabic"/>
          <w:sz w:val="28"/>
          <w:szCs w:val="28"/>
          <w:rtl/>
        </w:rPr>
        <w:t>،</w:t>
      </w:r>
      <w:r w:rsidRPr="00BD7910">
        <w:rPr>
          <w:rFonts w:ascii="Simplified Arabic" w:hAnsi="Simplified Arabic" w:cs="Simplified Arabic"/>
          <w:sz w:val="28"/>
          <w:szCs w:val="28"/>
          <w:rtl/>
        </w:rPr>
        <w:t xml:space="preserve"> أو في مستويات منخفضة للغاية. وتؤدي هذه الندرة إلى تعريض النساء والفتيات لخطر الإصابة بالتهابات الجهاز التناسلي والمسالك البولية والمخاطر المرتبطة بالحماية.</w:t>
      </w:r>
    </w:p>
    <w:p w14:paraId="011BF119" w14:textId="381A9B67" w:rsidR="00B679A3" w:rsidRPr="00BD7910" w:rsidRDefault="00B679A3" w:rsidP="00BD7910">
      <w:pPr>
        <w:bidi/>
        <w:spacing w:before="120" w:after="120" w:line="240" w:lineRule="auto"/>
        <w:jc w:val="both"/>
        <w:rPr>
          <w:rFonts w:ascii="Simplified Arabic" w:hAnsi="Simplified Arabic" w:cs="Simplified Arabic"/>
          <w:sz w:val="28"/>
          <w:szCs w:val="28"/>
          <w:rtl/>
        </w:rPr>
      </w:pPr>
      <w:r w:rsidRPr="00BD7910">
        <w:rPr>
          <w:rFonts w:ascii="Simplified Arabic" w:hAnsi="Simplified Arabic" w:cs="Simplified Arabic"/>
          <w:sz w:val="28"/>
          <w:szCs w:val="28"/>
          <w:rtl/>
        </w:rPr>
        <w:t>أدت الأضرار الكبيرة التي لحقت بشبكات المياه والصرف الصحي، وتناقص مستلزمات التنظيف والنظافة الشخصية، إلى استحالة الالتزام بالتدابير الأساسية للوقاية من العدوى ومكافحتها. هذه الاوضاع تزيد كثيراً من خطر العدوى الناجمة عن الإصابات الشديدة أثناء عمليات الجراحة ورعاية الجروح والولادة. ويُعد المصابون بضعف المناعة، مثل مرضى السرطان، ومرضى الكلى أكثر عرضة لخطر مضاعفات العدوى. ومع عدم كفاية معدات الحماية والنظافة الشخصية، فإن العاملين في مجال الرعاية الصحية أنفسهم يمكن أن يُصابوا بالعدوى وينقلوها لمرضاهم أثناء تقديم الرعاية لهم. وقد تعطلت إدارة النفايات الطبية في المستشفيات تعطلًا شديدًا، ما يزيد من التعرض للمواد الخطرة والعدوى</w:t>
      </w:r>
      <w:r w:rsidRPr="00BD7910">
        <w:rPr>
          <w:rFonts w:ascii="Simplified Arabic" w:hAnsi="Simplified Arabic" w:cs="Simplified Arabic"/>
          <w:sz w:val="28"/>
          <w:szCs w:val="28"/>
        </w:rPr>
        <w:t>.</w:t>
      </w:r>
    </w:p>
    <w:p w14:paraId="0DF15FF8" w14:textId="35E3A778" w:rsidR="001141DC" w:rsidRPr="00BD7910" w:rsidRDefault="001141DC" w:rsidP="00BD7910">
      <w:pPr>
        <w:bidi/>
        <w:spacing w:before="120" w:after="120" w:line="240" w:lineRule="auto"/>
        <w:jc w:val="both"/>
        <w:rPr>
          <w:rFonts w:ascii="Simplified Arabic" w:hAnsi="Simplified Arabic" w:cs="Simplified Arabic"/>
          <w:sz w:val="28"/>
          <w:szCs w:val="28"/>
        </w:rPr>
      </w:pPr>
      <w:r w:rsidRPr="00BD7910">
        <w:rPr>
          <w:rFonts w:ascii="Simplified Arabic" w:hAnsi="Simplified Arabic" w:cs="Simplified Arabic"/>
          <w:sz w:val="28"/>
          <w:szCs w:val="28"/>
          <w:rtl/>
        </w:rPr>
        <w:t>نظراً للقيود المفروضة</w:t>
      </w:r>
      <w:r w:rsidR="00EB7407" w:rsidRPr="00BD7910">
        <w:rPr>
          <w:rFonts w:ascii="Simplified Arabic" w:hAnsi="Simplified Arabic" w:cs="Simplified Arabic"/>
          <w:sz w:val="28"/>
          <w:szCs w:val="28"/>
          <w:rtl/>
        </w:rPr>
        <w:t xml:space="preserve"> من طرف "إسرائيل"</w:t>
      </w:r>
      <w:r w:rsidRPr="00BD7910">
        <w:rPr>
          <w:rFonts w:ascii="Simplified Arabic" w:hAnsi="Simplified Arabic" w:cs="Simplified Arabic"/>
          <w:sz w:val="28"/>
          <w:szCs w:val="28"/>
          <w:rtl/>
        </w:rPr>
        <w:t xml:space="preserve"> على </w:t>
      </w:r>
      <w:r w:rsidR="00EB7407" w:rsidRPr="00BD7910">
        <w:rPr>
          <w:rFonts w:ascii="Simplified Arabic" w:hAnsi="Simplified Arabic" w:cs="Simplified Arabic"/>
          <w:sz w:val="28"/>
          <w:szCs w:val="28"/>
          <w:rtl/>
        </w:rPr>
        <w:t>دخول</w:t>
      </w:r>
      <w:r w:rsidRPr="00BD7910">
        <w:rPr>
          <w:rFonts w:ascii="Simplified Arabic" w:hAnsi="Simplified Arabic" w:cs="Simplified Arabic"/>
          <w:sz w:val="28"/>
          <w:szCs w:val="28"/>
          <w:rtl/>
        </w:rPr>
        <w:t xml:space="preserve"> المواد الحيوية، فإن أدوات اختبار المياه والكلور لمعالجة المياه في جميع أنحاء غزة غير متوفرة حالياً. علاوة على ذلك، فإن مزيج النفايات الصلبة والفضلات </w:t>
      </w:r>
      <w:proofErr w:type="spellStart"/>
      <w:r w:rsidRPr="00BD7910">
        <w:rPr>
          <w:rFonts w:ascii="Simplified Arabic" w:hAnsi="Simplified Arabic" w:cs="Simplified Arabic"/>
          <w:sz w:val="28"/>
          <w:szCs w:val="28"/>
          <w:rtl/>
        </w:rPr>
        <w:t>البرازية</w:t>
      </w:r>
      <w:proofErr w:type="spellEnd"/>
      <w:r w:rsidRPr="00BD7910">
        <w:rPr>
          <w:rFonts w:ascii="Simplified Arabic" w:hAnsi="Simplified Arabic" w:cs="Simplified Arabic"/>
          <w:sz w:val="28"/>
          <w:szCs w:val="28"/>
          <w:rtl/>
        </w:rPr>
        <w:t>، الذي تفاقم بسبب الأمطار والفيضانات، يؤدي إلى تهديدات صحية وبيئية خطيرة. ومع أن منظمة الصحة العالمية أبلغت بالفعل عن (1</w:t>
      </w:r>
      <w:r w:rsidR="00936458" w:rsidRPr="00BD7910">
        <w:rPr>
          <w:rFonts w:ascii="Simplified Arabic" w:hAnsi="Simplified Arabic" w:cs="Simplified Arabic"/>
          <w:sz w:val="28"/>
          <w:szCs w:val="28"/>
          <w:rtl/>
        </w:rPr>
        <w:t>6</w:t>
      </w:r>
      <w:r w:rsidRPr="00BD7910">
        <w:rPr>
          <w:rFonts w:ascii="Simplified Arabic" w:hAnsi="Simplified Arabic" w:cs="Simplified Arabic"/>
          <w:sz w:val="28"/>
          <w:szCs w:val="28"/>
          <w:rtl/>
        </w:rPr>
        <w:t>2,000) حالة إسهال، فإن عدم القدرة على معالجة المياه بالكلور لقتل البكتيريا يؤدي إلى تفاقم الوضع المثير للقلق بالفعل. في الوقت الحاضر، قام شركاء الصحة والمياه والصرف الصحي والنظافة الصحية بوضع خطة للتأهب والاستجابة للإسهال المائي الحاد، ويجب حل العوائق التي تحول دون استيراد المواد الحيوية لتمكين الاستجابة المناسبة.</w:t>
      </w:r>
    </w:p>
    <w:p w14:paraId="232EE246" w14:textId="77777777" w:rsidR="001141DC" w:rsidRPr="00BD7910" w:rsidRDefault="001141DC" w:rsidP="00BD7910">
      <w:pPr>
        <w:bidi/>
        <w:spacing w:before="120" w:after="120" w:line="240" w:lineRule="auto"/>
        <w:jc w:val="both"/>
        <w:rPr>
          <w:rFonts w:ascii="Simplified Arabic" w:hAnsi="Simplified Arabic" w:cs="Simplified Arabic"/>
          <w:sz w:val="28"/>
          <w:szCs w:val="28"/>
          <w:rtl/>
        </w:rPr>
      </w:pPr>
      <w:r w:rsidRPr="00BD7910">
        <w:rPr>
          <w:rFonts w:ascii="Simplified Arabic" w:hAnsi="Simplified Arabic" w:cs="Simplified Arabic"/>
          <w:sz w:val="28"/>
          <w:szCs w:val="28"/>
          <w:rtl/>
        </w:rPr>
        <w:t>وترفض "إسرائيل" الطلبات التي تتقدم بها منظمات العمل الإنساني الدولية من أجل إيصال الوقود إلى مرافق المياه والصرف الصحي في مدينة غزة والشمال، مما يترك الناس دون إمكانية الوصول إلى المياه النظيفة ويزيد من خطر فيضان مياه الصرف الصحي، وبالتالي يؤدي إلى زيادة سريعة في انتشار الأمراض المعدية، بحسب تصريحات صدرت عن هذه المنظمات، والتي أكدت أيضاً بأن أنظمة النظافة والصرف الصحي تأثرت بشكل كبير بسبب نقص الوقود، وتضرر محطات معالجة مياه الصرف الصحي، كما أدى تركز أعداد كبيرة من الأشخاص بسبب النزوح إلى تفاقم حالة الصرف الصحي في قطاع غزة بشكل عام.</w:t>
      </w:r>
    </w:p>
    <w:p w14:paraId="58AB5ED6" w14:textId="77777777" w:rsidR="001141DC" w:rsidRPr="00BD7910" w:rsidRDefault="001141DC" w:rsidP="00BD7910">
      <w:pPr>
        <w:bidi/>
        <w:spacing w:before="120" w:after="120" w:line="240" w:lineRule="auto"/>
        <w:jc w:val="both"/>
        <w:rPr>
          <w:rFonts w:ascii="Simplified Arabic" w:hAnsi="Simplified Arabic" w:cs="Simplified Arabic"/>
          <w:sz w:val="28"/>
          <w:szCs w:val="28"/>
          <w:rtl/>
        </w:rPr>
      </w:pPr>
      <w:bookmarkStart w:id="15" w:name="_Hlk152230316"/>
      <w:bookmarkStart w:id="16" w:name="_Hlk152498435"/>
      <w:r w:rsidRPr="00BD7910">
        <w:rPr>
          <w:rFonts w:ascii="Simplified Arabic" w:hAnsi="Simplified Arabic" w:cs="Simplified Arabic"/>
          <w:sz w:val="28"/>
          <w:szCs w:val="28"/>
          <w:rtl/>
        </w:rPr>
        <w:lastRenderedPageBreak/>
        <w:t>ولا زال قطاع غزة يعاني من نقص حاد جداً في المياه الصالحة للاستخدام بما فيها مياه الشرب. وتتفاقم معاناة المواطنين بسبب الانهيار شبه التام لمنظومة الصرف الصحي، وتراكم النفايات الصلبة سواء في مراكز الايواء أو في الشوارع والطرقات. وأيضاً وبسبب ظروف الاكتظاظ، ونقص المراحيض وخدمات الصرف الصحي في مراكز الايواء، يضطر الناس إلى الانتظار في الطابور لساعات للوصول إلى المراحيض.</w:t>
      </w:r>
    </w:p>
    <w:bookmarkEnd w:id="15"/>
    <w:bookmarkEnd w:id="16"/>
    <w:p w14:paraId="449DED1C" w14:textId="50B98EF9" w:rsidR="008575A5" w:rsidRPr="00BD7910" w:rsidRDefault="00E17428" w:rsidP="00BD7910">
      <w:pPr>
        <w:pStyle w:val="ListParagraph"/>
        <w:numPr>
          <w:ilvl w:val="0"/>
          <w:numId w:val="7"/>
        </w:numPr>
        <w:bidi/>
        <w:spacing w:before="120" w:after="120" w:line="240" w:lineRule="auto"/>
        <w:jc w:val="both"/>
        <w:rPr>
          <w:rFonts w:ascii="Simplified Arabic" w:hAnsi="Simplified Arabic" w:cs="Simplified Arabic"/>
          <w:sz w:val="28"/>
          <w:szCs w:val="28"/>
        </w:rPr>
      </w:pPr>
      <w:r w:rsidRPr="00BD7910">
        <w:rPr>
          <w:rFonts w:ascii="Simplified Arabic" w:hAnsi="Simplified Arabic" w:cs="Simplified Arabic"/>
          <w:b/>
          <w:bCs/>
          <w:sz w:val="28"/>
          <w:szCs w:val="28"/>
          <w:rtl/>
        </w:rPr>
        <w:t>الأمن الغذائي</w:t>
      </w:r>
      <w:bookmarkEnd w:id="13"/>
    </w:p>
    <w:bookmarkEnd w:id="14"/>
    <w:p w14:paraId="6C2D330E" w14:textId="207F955F" w:rsidR="00920C31" w:rsidRPr="00BD7910" w:rsidRDefault="00423BB8" w:rsidP="00BD7910">
      <w:pPr>
        <w:tabs>
          <w:tab w:val="right" w:pos="90"/>
        </w:tabs>
        <w:bidi/>
        <w:spacing w:before="120" w:after="120" w:line="240" w:lineRule="auto"/>
        <w:contextualSpacing/>
        <w:jc w:val="both"/>
        <w:rPr>
          <w:rFonts w:ascii="Simplified Arabic" w:hAnsi="Simplified Arabic" w:cs="Simplified Arabic"/>
          <w:sz w:val="28"/>
          <w:szCs w:val="28"/>
        </w:rPr>
      </w:pPr>
      <w:r w:rsidRPr="00BD7910">
        <w:rPr>
          <w:rFonts w:ascii="Simplified Arabic" w:hAnsi="Simplified Arabic" w:cs="Simplified Arabic"/>
          <w:sz w:val="28"/>
          <w:szCs w:val="28"/>
          <w:rtl/>
        </w:rPr>
        <w:t>هناك قرابة (93%)</w:t>
      </w:r>
      <w:r w:rsidRPr="00BD7910">
        <w:rPr>
          <w:rFonts w:ascii="Simplified Arabic" w:hAnsi="Simplified Arabic" w:cs="Simplified Arabic"/>
          <w:sz w:val="28"/>
          <w:szCs w:val="28"/>
        </w:rPr>
        <w:t xml:space="preserve"> </w:t>
      </w:r>
      <w:r w:rsidRPr="00BD7910">
        <w:rPr>
          <w:rFonts w:ascii="Simplified Arabic" w:hAnsi="Simplified Arabic" w:cs="Simplified Arabic"/>
          <w:sz w:val="28"/>
          <w:szCs w:val="28"/>
          <w:rtl/>
        </w:rPr>
        <w:t>من سكان قطاع غزة مهددون بانعدام الأمن الغذائي، وعدد كبير منهم على شفا كارثة إنسانية بسبب المجاعة. و</w:t>
      </w:r>
      <w:r w:rsidR="00A10F35" w:rsidRPr="00BD7910">
        <w:rPr>
          <w:rFonts w:ascii="Simplified Arabic" w:hAnsi="Simplified Arabic" w:cs="Simplified Arabic"/>
          <w:sz w:val="28"/>
          <w:szCs w:val="28"/>
          <w:rtl/>
        </w:rPr>
        <w:t xml:space="preserve">تشير النتائج </w:t>
      </w:r>
      <w:r w:rsidR="00920C31" w:rsidRPr="00BD7910">
        <w:rPr>
          <w:rFonts w:ascii="Simplified Arabic" w:hAnsi="Simplified Arabic" w:cs="Simplified Arabic"/>
          <w:sz w:val="28"/>
          <w:szCs w:val="28"/>
          <w:rtl/>
        </w:rPr>
        <w:t>الأولية من فحوصات سوء التغذية التي أجراها خمسة شركاء منفذين لمجموعة التغذية إلى زيادة حادة في سوء التغذية الحاد. تم فحص حوالي</w:t>
      </w:r>
      <w:r w:rsidR="00A10F35" w:rsidRPr="00BD7910">
        <w:rPr>
          <w:rFonts w:ascii="Simplified Arabic" w:hAnsi="Simplified Arabic" w:cs="Simplified Arabic"/>
          <w:sz w:val="28"/>
          <w:szCs w:val="28"/>
          <w:rtl/>
        </w:rPr>
        <w:t xml:space="preserve"> (</w:t>
      </w:r>
      <w:r w:rsidR="00920C31" w:rsidRPr="00BD7910">
        <w:rPr>
          <w:rFonts w:ascii="Simplified Arabic" w:hAnsi="Simplified Arabic" w:cs="Simplified Arabic"/>
          <w:sz w:val="28"/>
          <w:szCs w:val="28"/>
          <w:rtl/>
        </w:rPr>
        <w:t>3,500</w:t>
      </w:r>
      <w:r w:rsidR="00A10F35" w:rsidRPr="00BD7910">
        <w:rPr>
          <w:rFonts w:ascii="Simplified Arabic" w:hAnsi="Simplified Arabic" w:cs="Simplified Arabic"/>
          <w:sz w:val="28"/>
          <w:szCs w:val="28"/>
          <w:rtl/>
        </w:rPr>
        <w:t xml:space="preserve">) </w:t>
      </w:r>
      <w:r w:rsidR="00920C31" w:rsidRPr="00BD7910">
        <w:rPr>
          <w:rFonts w:ascii="Simplified Arabic" w:hAnsi="Simplified Arabic" w:cs="Simplified Arabic"/>
          <w:sz w:val="28"/>
          <w:szCs w:val="28"/>
          <w:rtl/>
        </w:rPr>
        <w:t>طفل تتراوح أعمارهم بين</w:t>
      </w:r>
      <w:r w:rsidR="00A10F35" w:rsidRPr="00BD7910">
        <w:rPr>
          <w:rFonts w:ascii="Simplified Arabic" w:hAnsi="Simplified Arabic" w:cs="Simplified Arabic"/>
          <w:sz w:val="28"/>
          <w:szCs w:val="28"/>
          <w:rtl/>
        </w:rPr>
        <w:t xml:space="preserve"> (6-59)</w:t>
      </w:r>
      <w:r w:rsidR="00920C31" w:rsidRPr="00BD7910">
        <w:rPr>
          <w:rFonts w:ascii="Simplified Arabic" w:hAnsi="Simplified Arabic" w:cs="Simplified Arabic"/>
          <w:sz w:val="28"/>
          <w:szCs w:val="28"/>
          <w:rtl/>
        </w:rPr>
        <w:t xml:space="preserve"> شهر</w:t>
      </w:r>
      <w:r w:rsidR="00A10F35" w:rsidRPr="00BD7910">
        <w:rPr>
          <w:rFonts w:ascii="Simplified Arabic" w:hAnsi="Simplified Arabic" w:cs="Simplified Arabic"/>
          <w:sz w:val="28"/>
          <w:szCs w:val="28"/>
          <w:rtl/>
        </w:rPr>
        <w:t>اً</w:t>
      </w:r>
      <w:r w:rsidR="00920C31" w:rsidRPr="00BD7910">
        <w:rPr>
          <w:rFonts w:ascii="Simplified Arabic" w:hAnsi="Simplified Arabic" w:cs="Simplified Arabic"/>
          <w:sz w:val="28"/>
          <w:szCs w:val="28"/>
          <w:rtl/>
        </w:rPr>
        <w:t xml:space="preserve"> في</w:t>
      </w:r>
      <w:r w:rsidR="00A10F35" w:rsidRPr="00BD7910">
        <w:rPr>
          <w:rFonts w:ascii="Simplified Arabic" w:hAnsi="Simplified Arabic" w:cs="Simplified Arabic"/>
          <w:sz w:val="28"/>
          <w:szCs w:val="28"/>
          <w:rtl/>
        </w:rPr>
        <w:t xml:space="preserve"> (3)</w:t>
      </w:r>
      <w:r w:rsidR="00920C31" w:rsidRPr="00BD7910">
        <w:rPr>
          <w:rFonts w:ascii="Simplified Arabic" w:hAnsi="Simplified Arabic" w:cs="Simplified Arabic"/>
          <w:sz w:val="28"/>
          <w:szCs w:val="28"/>
          <w:rtl/>
        </w:rPr>
        <w:t xml:space="preserve"> مواقع للنازحين و</w:t>
      </w:r>
      <w:r w:rsidR="00A10F35" w:rsidRPr="00BD7910">
        <w:rPr>
          <w:rFonts w:ascii="Simplified Arabic" w:hAnsi="Simplified Arabic" w:cs="Simplified Arabic"/>
          <w:sz w:val="28"/>
          <w:szCs w:val="28"/>
          <w:rtl/>
        </w:rPr>
        <w:t>(3)</w:t>
      </w:r>
      <w:r w:rsidR="00920C31" w:rsidRPr="00BD7910">
        <w:rPr>
          <w:rFonts w:ascii="Simplified Arabic" w:hAnsi="Simplified Arabic" w:cs="Simplified Arabic"/>
          <w:sz w:val="28"/>
          <w:szCs w:val="28"/>
          <w:rtl/>
        </w:rPr>
        <w:t xml:space="preserve"> مرافق صحية؛ وتبين أن معدل سوء التغذية الحاد الشامل يبلغ </w:t>
      </w:r>
      <w:r w:rsidR="00A10F35" w:rsidRPr="00BD7910">
        <w:rPr>
          <w:rFonts w:ascii="Simplified Arabic" w:hAnsi="Simplified Arabic" w:cs="Simplified Arabic"/>
          <w:sz w:val="28"/>
          <w:szCs w:val="28"/>
          <w:rtl/>
        </w:rPr>
        <w:t>(9.6%)</w:t>
      </w:r>
      <w:r w:rsidR="00920C31" w:rsidRPr="00BD7910">
        <w:rPr>
          <w:rFonts w:ascii="Simplified Arabic" w:hAnsi="Simplified Arabic" w:cs="Simplified Arabic"/>
          <w:sz w:val="28"/>
          <w:szCs w:val="28"/>
          <w:rtl/>
        </w:rPr>
        <w:t xml:space="preserve">، وهو ما يمثل زيادة بمقدار </w:t>
      </w:r>
      <w:r w:rsidR="00A10F35" w:rsidRPr="00BD7910">
        <w:rPr>
          <w:rFonts w:ascii="Simplified Arabic" w:hAnsi="Simplified Arabic" w:cs="Simplified Arabic"/>
          <w:sz w:val="28"/>
          <w:szCs w:val="28"/>
          <w:rtl/>
        </w:rPr>
        <w:t>(12)</w:t>
      </w:r>
      <w:r w:rsidR="00920C31" w:rsidRPr="00BD7910">
        <w:rPr>
          <w:rFonts w:ascii="Simplified Arabic" w:hAnsi="Simplified Arabic" w:cs="Simplified Arabic"/>
          <w:sz w:val="28"/>
          <w:szCs w:val="28"/>
          <w:rtl/>
        </w:rPr>
        <w:t xml:space="preserve"> ضعفاً مقارنة بمعدل سوء التغذية الحاد الشامل البالغ </w:t>
      </w:r>
      <w:r w:rsidR="00A10F35" w:rsidRPr="00BD7910">
        <w:rPr>
          <w:rFonts w:ascii="Simplified Arabic" w:hAnsi="Simplified Arabic" w:cs="Simplified Arabic"/>
          <w:sz w:val="28"/>
          <w:szCs w:val="28"/>
          <w:rtl/>
        </w:rPr>
        <w:t>(0.8%)</w:t>
      </w:r>
      <w:r w:rsidR="00920C31" w:rsidRPr="00BD7910">
        <w:rPr>
          <w:rFonts w:ascii="Simplified Arabic" w:hAnsi="Simplified Arabic" w:cs="Simplified Arabic"/>
          <w:sz w:val="28"/>
          <w:szCs w:val="28"/>
          <w:rtl/>
        </w:rPr>
        <w:t xml:space="preserve"> المسجل قبل بدء </w:t>
      </w:r>
      <w:r w:rsidR="00A10F35" w:rsidRPr="00BD7910">
        <w:rPr>
          <w:rFonts w:ascii="Simplified Arabic" w:hAnsi="Simplified Arabic" w:cs="Simplified Arabic"/>
          <w:sz w:val="28"/>
          <w:szCs w:val="28"/>
          <w:rtl/>
        </w:rPr>
        <w:t>العدوان</w:t>
      </w:r>
      <w:r w:rsidR="00920C31" w:rsidRPr="00BD7910">
        <w:rPr>
          <w:rFonts w:ascii="Simplified Arabic" w:hAnsi="Simplified Arabic" w:cs="Simplified Arabic"/>
          <w:sz w:val="28"/>
          <w:szCs w:val="28"/>
          <w:rtl/>
        </w:rPr>
        <w:t xml:space="preserve">. علاوة على ذلك، تشير البيانات الواردة من شمال غزة إلى أن معدل سوء التغذية الحاد الشامل يبلغ </w:t>
      </w:r>
      <w:r w:rsidR="00A10F35" w:rsidRPr="00BD7910">
        <w:rPr>
          <w:rFonts w:ascii="Simplified Arabic" w:hAnsi="Simplified Arabic" w:cs="Simplified Arabic"/>
          <w:sz w:val="28"/>
          <w:szCs w:val="28"/>
          <w:rtl/>
        </w:rPr>
        <w:t>(16.2%)</w:t>
      </w:r>
      <w:r w:rsidR="00920C31" w:rsidRPr="00BD7910">
        <w:rPr>
          <w:rFonts w:ascii="Simplified Arabic" w:hAnsi="Simplified Arabic" w:cs="Simplified Arabic"/>
          <w:sz w:val="28"/>
          <w:szCs w:val="28"/>
          <w:rtl/>
        </w:rPr>
        <w:t xml:space="preserve">، وهو أعلى من العتبة الحرجة التي حددتها منظمة الصحة العالمية البالغة </w:t>
      </w:r>
      <w:r w:rsidR="00A10F35" w:rsidRPr="00BD7910">
        <w:rPr>
          <w:rFonts w:ascii="Simplified Arabic" w:hAnsi="Simplified Arabic" w:cs="Simplified Arabic"/>
          <w:sz w:val="28"/>
          <w:szCs w:val="28"/>
          <w:rtl/>
        </w:rPr>
        <w:t>(15%)</w:t>
      </w:r>
      <w:r w:rsidR="00920C31" w:rsidRPr="00BD7910">
        <w:rPr>
          <w:rFonts w:ascii="Simplified Arabic" w:hAnsi="Simplified Arabic" w:cs="Simplified Arabic"/>
          <w:sz w:val="28"/>
          <w:szCs w:val="28"/>
          <w:rtl/>
        </w:rPr>
        <w:t>. ويشير هذا الارتفاع الحاد في سوء التغذية الحاد إلى أنه بدون خدمات وقائية وعلاجية كافية، فإن الوضع سوف يزداد سوءا.</w:t>
      </w:r>
    </w:p>
    <w:p w14:paraId="76C4F16D" w14:textId="70ED4038" w:rsidR="0061650E" w:rsidRPr="00BD7910" w:rsidRDefault="0061650E" w:rsidP="00BD7910">
      <w:pPr>
        <w:bidi/>
        <w:spacing w:before="120" w:after="120" w:line="240" w:lineRule="auto"/>
        <w:jc w:val="both"/>
        <w:rPr>
          <w:rFonts w:ascii="Simplified Arabic" w:hAnsi="Simplified Arabic" w:cs="Simplified Arabic"/>
          <w:sz w:val="28"/>
          <w:szCs w:val="28"/>
          <w:rtl/>
        </w:rPr>
      </w:pPr>
      <w:r w:rsidRPr="00BD7910">
        <w:rPr>
          <w:rFonts w:ascii="Simplified Arabic" w:hAnsi="Simplified Arabic" w:cs="Simplified Arabic"/>
          <w:sz w:val="28"/>
          <w:szCs w:val="28"/>
          <w:rtl/>
        </w:rPr>
        <w:t xml:space="preserve">قال عدد من المقررين الخواص للأمم المتحدة في بيان مشترك: "في الوقت الحالي، يعاني كل شخص في غزة من الجوع، وربع السكان يتضورون جوعا ويكافحون من أجل العثور على الغذاء والمياه الصالحة للشرب، والمجاعة وشيكة، ولا تتلقى النساء الحوامل التغذية والرعاية الصحية الكافية، مما يعرض حياتهن للخطر، وبالإضافة إلى ذلك، فإن جميع الأطفال دون سن الخامسة، وعددهم قرابة (335,000) طفل معرضون بشدة لخطر سوء التغذية الحاد مع استمرار خطر المجاعة في التزايد، وأصبح جيل كامل الآن معرضًا لخطر الإصابة </w:t>
      </w:r>
      <w:proofErr w:type="spellStart"/>
      <w:r w:rsidRPr="00BD7910">
        <w:rPr>
          <w:rFonts w:ascii="Simplified Arabic" w:hAnsi="Simplified Arabic" w:cs="Simplified Arabic"/>
          <w:sz w:val="28"/>
          <w:szCs w:val="28"/>
          <w:rtl/>
        </w:rPr>
        <w:t>بالتقزم</w:t>
      </w:r>
      <w:proofErr w:type="spellEnd"/>
      <w:r w:rsidRPr="00BD7910">
        <w:rPr>
          <w:rFonts w:ascii="Simplified Arabic" w:hAnsi="Simplified Arabic" w:cs="Simplified Arabic"/>
          <w:sz w:val="28"/>
          <w:szCs w:val="28"/>
          <w:rtl/>
        </w:rPr>
        <w:t>.</w:t>
      </w:r>
    </w:p>
    <w:p w14:paraId="181664AB" w14:textId="361B361A" w:rsidR="00416285" w:rsidRPr="00BD7910" w:rsidRDefault="00416285" w:rsidP="00BD7910">
      <w:pPr>
        <w:bidi/>
        <w:spacing w:before="120" w:after="120" w:line="240" w:lineRule="auto"/>
        <w:jc w:val="both"/>
        <w:rPr>
          <w:rFonts w:ascii="Simplified Arabic" w:hAnsi="Simplified Arabic" w:cs="Simplified Arabic"/>
          <w:sz w:val="28"/>
          <w:szCs w:val="28"/>
          <w:rtl/>
        </w:rPr>
      </w:pPr>
      <w:r w:rsidRPr="00BD7910">
        <w:rPr>
          <w:rFonts w:ascii="Simplified Arabic" w:hAnsi="Simplified Arabic" w:cs="Simplified Arabic"/>
          <w:sz w:val="28"/>
          <w:szCs w:val="28"/>
          <w:rtl/>
        </w:rPr>
        <w:t xml:space="preserve">قال الأمين العام للأمم المتحدة بأن </w:t>
      </w:r>
      <w:r w:rsidR="00942F3C" w:rsidRPr="00BD7910">
        <w:rPr>
          <w:rFonts w:ascii="Simplified Arabic" w:hAnsi="Simplified Arabic" w:cs="Simplified Arabic"/>
          <w:sz w:val="28"/>
          <w:szCs w:val="28"/>
          <w:rtl/>
        </w:rPr>
        <w:t>شبح المجاعة الطويل يطارد سكان غزة</w:t>
      </w:r>
      <w:r w:rsidRPr="00BD7910">
        <w:rPr>
          <w:rFonts w:ascii="Simplified Arabic" w:hAnsi="Simplified Arabic" w:cs="Simplified Arabic"/>
          <w:sz w:val="28"/>
          <w:szCs w:val="28"/>
          <w:rtl/>
        </w:rPr>
        <w:t>،</w:t>
      </w:r>
      <w:r w:rsidR="00942F3C" w:rsidRPr="00BD7910">
        <w:rPr>
          <w:rFonts w:ascii="Simplified Arabic" w:hAnsi="Simplified Arabic" w:cs="Simplified Arabic"/>
          <w:sz w:val="28"/>
          <w:szCs w:val="28"/>
          <w:rtl/>
        </w:rPr>
        <w:t xml:space="preserve"> إلى جانب المرض وسوء التغذية والتهديدات الصحية الأخرى. </w:t>
      </w:r>
      <w:r w:rsidRPr="00BD7910">
        <w:rPr>
          <w:rFonts w:ascii="Simplified Arabic" w:hAnsi="Simplified Arabic" w:cs="Simplified Arabic"/>
          <w:sz w:val="28"/>
          <w:szCs w:val="28"/>
          <w:rtl/>
        </w:rPr>
        <w:t xml:space="preserve">فيما قال </w:t>
      </w:r>
      <w:r w:rsidR="00942F3C" w:rsidRPr="00BD7910">
        <w:rPr>
          <w:rFonts w:ascii="Simplified Arabic" w:hAnsi="Simplified Arabic" w:cs="Simplified Arabic"/>
          <w:sz w:val="28"/>
          <w:szCs w:val="28"/>
          <w:rtl/>
        </w:rPr>
        <w:t>المدير التنفيذي لبرنامج الأغذية العالمي إن "الناس في غزة يواجهون خطر الموت من الجوع على بعد أميال قليلة من الشاحنات المملوءة بالأغذية</w:t>
      </w:r>
      <w:r w:rsidRPr="00BD7910">
        <w:rPr>
          <w:rFonts w:ascii="Simplified Arabic" w:hAnsi="Simplified Arabic" w:cs="Simplified Arabic"/>
          <w:sz w:val="28"/>
          <w:szCs w:val="28"/>
          <w:rtl/>
        </w:rPr>
        <w:t>،</w:t>
      </w:r>
      <w:r w:rsidR="00942F3C" w:rsidRPr="00BD7910">
        <w:rPr>
          <w:rFonts w:ascii="Simplified Arabic" w:hAnsi="Simplified Arabic" w:cs="Simplified Arabic"/>
          <w:sz w:val="28"/>
          <w:szCs w:val="28"/>
          <w:rtl/>
        </w:rPr>
        <w:t xml:space="preserve"> </w:t>
      </w:r>
      <w:r w:rsidRPr="00BD7910">
        <w:rPr>
          <w:rFonts w:ascii="Simplified Arabic" w:hAnsi="Simplified Arabic" w:cs="Simplified Arabic"/>
          <w:sz w:val="28"/>
          <w:szCs w:val="28"/>
          <w:rtl/>
        </w:rPr>
        <w:t>و</w:t>
      </w:r>
      <w:r w:rsidR="00942F3C" w:rsidRPr="00BD7910">
        <w:rPr>
          <w:rFonts w:ascii="Simplified Arabic" w:hAnsi="Simplified Arabic" w:cs="Simplified Arabic"/>
          <w:sz w:val="28"/>
          <w:szCs w:val="28"/>
          <w:rtl/>
        </w:rPr>
        <w:t>كل ساعة ضائعة تعرض حياة عدد لا يحصى من الناس للخطر</w:t>
      </w:r>
      <w:r w:rsidRPr="00BD7910">
        <w:rPr>
          <w:rFonts w:ascii="Simplified Arabic" w:hAnsi="Simplified Arabic" w:cs="Simplified Arabic"/>
          <w:sz w:val="28"/>
          <w:szCs w:val="28"/>
          <w:rtl/>
        </w:rPr>
        <w:t>،</w:t>
      </w:r>
      <w:r w:rsidR="00942F3C" w:rsidRPr="00BD7910">
        <w:rPr>
          <w:rFonts w:ascii="Simplified Arabic" w:hAnsi="Simplified Arabic" w:cs="Simplified Arabic"/>
          <w:sz w:val="28"/>
          <w:szCs w:val="28"/>
          <w:rtl/>
        </w:rPr>
        <w:t xml:space="preserve"> لا يمكننا أن نمنع المجاعة إلا إذا تمكنا من توفير الإمدادات الكافية وإمكانية الوصول الآمن إلى جميع المحتاجين أينما كانوا</w:t>
      </w:r>
      <w:r w:rsidRPr="00BD7910">
        <w:rPr>
          <w:rFonts w:ascii="Simplified Arabic" w:hAnsi="Simplified Arabic" w:cs="Simplified Arabic"/>
          <w:sz w:val="28"/>
          <w:szCs w:val="28"/>
          <w:rtl/>
        </w:rPr>
        <w:t>"</w:t>
      </w:r>
      <w:r w:rsidR="00942F3C" w:rsidRPr="00BD7910">
        <w:rPr>
          <w:rFonts w:ascii="Simplified Arabic" w:hAnsi="Simplified Arabic" w:cs="Simplified Arabic"/>
          <w:sz w:val="28"/>
          <w:szCs w:val="28"/>
          <w:rtl/>
        </w:rPr>
        <w:t>.</w:t>
      </w:r>
      <w:r w:rsidRPr="00BD7910">
        <w:rPr>
          <w:rFonts w:ascii="Simplified Arabic" w:hAnsi="Simplified Arabic" w:cs="Simplified Arabic"/>
          <w:sz w:val="28"/>
          <w:szCs w:val="28"/>
          <w:rtl/>
        </w:rPr>
        <w:t xml:space="preserve"> و</w:t>
      </w:r>
      <w:r w:rsidR="00942F3C" w:rsidRPr="00BD7910">
        <w:rPr>
          <w:rFonts w:ascii="Simplified Arabic" w:hAnsi="Simplified Arabic" w:cs="Simplified Arabic"/>
          <w:sz w:val="28"/>
          <w:szCs w:val="28"/>
          <w:rtl/>
        </w:rPr>
        <w:t xml:space="preserve">قال المدير التنفيذي لليونيسف إن "الأطفال المعرضين لخطر الموت بسبب سوء لتغذية والأمراض يحتاجون بشدة إلى العلاج الطبي والمياه النظيفة وخدمات الصرف الصحي، ولكن الظروف على الأرض لا تسمح لنا بالوصول بأمان إلى الأطفال والأسر". </w:t>
      </w:r>
      <w:r w:rsidRPr="00BD7910">
        <w:rPr>
          <w:rFonts w:ascii="Simplified Arabic" w:hAnsi="Simplified Arabic" w:cs="Simplified Arabic"/>
          <w:sz w:val="28"/>
          <w:szCs w:val="28"/>
          <w:rtl/>
        </w:rPr>
        <w:t>"</w:t>
      </w:r>
      <w:r w:rsidR="00942F3C" w:rsidRPr="00BD7910">
        <w:rPr>
          <w:rFonts w:ascii="Simplified Arabic" w:hAnsi="Simplified Arabic" w:cs="Simplified Arabic"/>
          <w:sz w:val="28"/>
          <w:szCs w:val="28"/>
          <w:rtl/>
        </w:rPr>
        <w:t>بحاجة</w:t>
      </w:r>
      <w:r w:rsidRPr="00BD7910">
        <w:rPr>
          <w:rFonts w:ascii="Simplified Arabic" w:hAnsi="Simplified Arabic" w:cs="Simplified Arabic"/>
          <w:sz w:val="28"/>
          <w:szCs w:val="28"/>
          <w:rtl/>
        </w:rPr>
        <w:t>،</w:t>
      </w:r>
      <w:r w:rsidR="00942F3C" w:rsidRPr="00BD7910">
        <w:rPr>
          <w:rFonts w:ascii="Simplified Arabic" w:hAnsi="Simplified Arabic" w:cs="Simplified Arabic"/>
          <w:sz w:val="28"/>
          <w:szCs w:val="28"/>
          <w:rtl/>
        </w:rPr>
        <w:t xml:space="preserve"> ولا تزال </w:t>
      </w:r>
      <w:r w:rsidR="00942F3C" w:rsidRPr="00BD7910">
        <w:rPr>
          <w:rFonts w:ascii="Simplified Arabic" w:hAnsi="Simplified Arabic" w:cs="Simplified Arabic"/>
          <w:sz w:val="28"/>
          <w:szCs w:val="28"/>
          <w:rtl/>
        </w:rPr>
        <w:lastRenderedPageBreak/>
        <w:t>بعض المواد التي نحتاجها بشدة لإصلاح وزيادة إمدادات المياه ممنوعة من الدخول إلى غزة. حياة الأطفال وأسرهم على المحك. كل دقيقة لها أهميتها</w:t>
      </w:r>
      <w:r w:rsidRPr="00BD7910">
        <w:rPr>
          <w:rFonts w:ascii="Simplified Arabic" w:hAnsi="Simplified Arabic" w:cs="Simplified Arabic"/>
          <w:sz w:val="28"/>
          <w:szCs w:val="28"/>
          <w:rtl/>
        </w:rPr>
        <w:t>".</w:t>
      </w:r>
      <w:r w:rsidR="00942F3C" w:rsidRPr="00BD7910">
        <w:rPr>
          <w:rFonts w:ascii="Simplified Arabic" w:hAnsi="Simplified Arabic" w:cs="Simplified Arabic"/>
          <w:sz w:val="28"/>
          <w:szCs w:val="28"/>
          <w:rtl/>
        </w:rPr>
        <w:t xml:space="preserve"> </w:t>
      </w:r>
    </w:p>
    <w:p w14:paraId="0348B05D" w14:textId="2BD40ED5" w:rsidR="00416285" w:rsidRPr="00BD7910" w:rsidRDefault="00416285" w:rsidP="00BD7910">
      <w:pPr>
        <w:bidi/>
        <w:spacing w:before="120" w:after="120" w:line="240" w:lineRule="auto"/>
        <w:jc w:val="both"/>
        <w:rPr>
          <w:rFonts w:ascii="Simplified Arabic" w:hAnsi="Simplified Arabic" w:cs="Simplified Arabic"/>
          <w:sz w:val="28"/>
          <w:szCs w:val="28"/>
          <w:rtl/>
        </w:rPr>
      </w:pPr>
      <w:r w:rsidRPr="00BD7910">
        <w:rPr>
          <w:rFonts w:ascii="Simplified Arabic" w:hAnsi="Simplified Arabic" w:cs="Simplified Arabic"/>
          <w:sz w:val="28"/>
          <w:szCs w:val="28"/>
          <w:rtl/>
        </w:rPr>
        <w:t>و</w:t>
      </w:r>
      <w:r w:rsidR="00942F3C" w:rsidRPr="00BD7910">
        <w:rPr>
          <w:rFonts w:ascii="Simplified Arabic" w:hAnsi="Simplified Arabic" w:cs="Simplified Arabic"/>
          <w:sz w:val="28"/>
          <w:szCs w:val="28"/>
          <w:rtl/>
        </w:rPr>
        <w:t>أصدر رؤساء برنامج الأغذية العالمي واليونيسف ومنظمة الصحة العالمية بياناً مشتركاً يحث على فتح طرق دخول جديدة، مما يسمح بإجراء المزيد من عمليات التفتيش على السلع كل يوم، وتخفيف القيود المفروضة على حركة العاملين في المجال الإنساني وضمان سلامة الناس</w:t>
      </w:r>
      <w:r w:rsidRPr="00BD7910">
        <w:rPr>
          <w:rFonts w:ascii="Simplified Arabic" w:hAnsi="Simplified Arabic" w:cs="Simplified Arabic"/>
          <w:sz w:val="28"/>
          <w:szCs w:val="28"/>
          <w:rtl/>
        </w:rPr>
        <w:t>،</w:t>
      </w:r>
      <w:r w:rsidR="00942F3C" w:rsidRPr="00BD7910">
        <w:rPr>
          <w:rFonts w:ascii="Simplified Arabic" w:hAnsi="Simplified Arabic" w:cs="Simplified Arabic"/>
          <w:sz w:val="28"/>
          <w:szCs w:val="28"/>
          <w:rtl/>
        </w:rPr>
        <w:t xml:space="preserve"> </w:t>
      </w:r>
      <w:r w:rsidRPr="00BD7910">
        <w:rPr>
          <w:rFonts w:ascii="Simplified Arabic" w:hAnsi="Simplified Arabic" w:cs="Simplified Arabic"/>
          <w:sz w:val="28"/>
          <w:szCs w:val="28"/>
          <w:rtl/>
        </w:rPr>
        <w:t>وو</w:t>
      </w:r>
      <w:r w:rsidR="00942F3C" w:rsidRPr="00BD7910">
        <w:rPr>
          <w:rFonts w:ascii="Simplified Arabic" w:hAnsi="Simplified Arabic" w:cs="Simplified Arabic"/>
          <w:sz w:val="28"/>
          <w:szCs w:val="28"/>
          <w:rtl/>
        </w:rPr>
        <w:t>صول إلى المساعدات وتوزيعها</w:t>
      </w:r>
      <w:r w:rsidRPr="00BD7910">
        <w:rPr>
          <w:rFonts w:ascii="Simplified Arabic" w:hAnsi="Simplified Arabic" w:cs="Simplified Arabic"/>
          <w:sz w:val="28"/>
          <w:szCs w:val="28"/>
          <w:rtl/>
        </w:rPr>
        <w:t>، لأن</w:t>
      </w:r>
      <w:r w:rsidR="00942F3C" w:rsidRPr="00BD7910">
        <w:rPr>
          <w:rFonts w:ascii="Simplified Arabic" w:hAnsi="Simplified Arabic" w:cs="Simplified Arabic"/>
          <w:sz w:val="28"/>
          <w:szCs w:val="28"/>
          <w:rtl/>
        </w:rPr>
        <w:t xml:space="preserve"> المساعدات الإنسانية في غزة محدودة بسبب إغلاق جميع المعابر الحدودية في الجنوب باستثناء معبرين (رفح </w:t>
      </w:r>
      <w:r w:rsidRPr="00BD7910">
        <w:rPr>
          <w:rFonts w:ascii="Simplified Arabic" w:hAnsi="Simplified Arabic" w:cs="Simplified Arabic"/>
          <w:sz w:val="28"/>
          <w:szCs w:val="28"/>
          <w:rtl/>
        </w:rPr>
        <w:t>وك</w:t>
      </w:r>
      <w:r w:rsidR="00AC009B" w:rsidRPr="00BD7910">
        <w:rPr>
          <w:rFonts w:ascii="Simplified Arabic" w:hAnsi="Simplified Arabic" w:cs="Simplified Arabic"/>
          <w:sz w:val="28"/>
          <w:szCs w:val="28"/>
          <w:rtl/>
        </w:rPr>
        <w:t>ر</w:t>
      </w:r>
      <w:r w:rsidRPr="00BD7910">
        <w:rPr>
          <w:rFonts w:ascii="Simplified Arabic" w:hAnsi="Simplified Arabic" w:cs="Simplified Arabic"/>
          <w:sz w:val="28"/>
          <w:szCs w:val="28"/>
          <w:rtl/>
        </w:rPr>
        <w:t>م أبو سالم</w:t>
      </w:r>
      <w:r w:rsidR="00942F3C" w:rsidRPr="00BD7910">
        <w:rPr>
          <w:rFonts w:ascii="Simplified Arabic" w:hAnsi="Simplified Arabic" w:cs="Simplified Arabic"/>
          <w:sz w:val="28"/>
          <w:szCs w:val="28"/>
          <w:rtl/>
        </w:rPr>
        <w:t>) و</w:t>
      </w:r>
      <w:r w:rsidRPr="00BD7910">
        <w:rPr>
          <w:rFonts w:ascii="Simplified Arabic" w:hAnsi="Simplified Arabic" w:cs="Simplified Arabic"/>
          <w:sz w:val="28"/>
          <w:szCs w:val="28"/>
          <w:rtl/>
        </w:rPr>
        <w:t xml:space="preserve">إن </w:t>
      </w:r>
      <w:r w:rsidR="00942F3C" w:rsidRPr="00BD7910">
        <w:rPr>
          <w:rFonts w:ascii="Simplified Arabic" w:hAnsi="Simplified Arabic" w:cs="Simplified Arabic"/>
          <w:sz w:val="28"/>
          <w:szCs w:val="28"/>
          <w:rtl/>
        </w:rPr>
        <w:t>عملية فحص</w:t>
      </w:r>
      <w:r w:rsidRPr="00BD7910">
        <w:rPr>
          <w:rFonts w:ascii="Simplified Arabic" w:hAnsi="Simplified Arabic" w:cs="Simplified Arabic"/>
          <w:sz w:val="28"/>
          <w:szCs w:val="28"/>
          <w:rtl/>
        </w:rPr>
        <w:t xml:space="preserve"> الشاحنات</w:t>
      </w:r>
      <w:r w:rsidR="00942F3C" w:rsidRPr="00BD7910">
        <w:rPr>
          <w:rFonts w:ascii="Simplified Arabic" w:hAnsi="Simplified Arabic" w:cs="Simplified Arabic"/>
          <w:sz w:val="28"/>
          <w:szCs w:val="28"/>
          <w:rtl/>
        </w:rPr>
        <w:t xml:space="preserve"> متعددة المستويات</w:t>
      </w:r>
      <w:r w:rsidRPr="00BD7910">
        <w:rPr>
          <w:rFonts w:ascii="Simplified Arabic" w:hAnsi="Simplified Arabic" w:cs="Simplified Arabic"/>
          <w:sz w:val="28"/>
          <w:szCs w:val="28"/>
          <w:rtl/>
        </w:rPr>
        <w:t xml:space="preserve"> مما يؤخر دخولها إلى قطاع غزة.</w:t>
      </w:r>
    </w:p>
    <w:p w14:paraId="1609F8E2" w14:textId="198D704E" w:rsidR="00D75B05" w:rsidRPr="00BD7910" w:rsidRDefault="00416285" w:rsidP="00BD7910">
      <w:pPr>
        <w:bidi/>
        <w:spacing w:before="120" w:after="120" w:line="240" w:lineRule="auto"/>
        <w:jc w:val="both"/>
        <w:rPr>
          <w:rFonts w:ascii="Simplified Arabic" w:hAnsi="Simplified Arabic" w:cs="Simplified Arabic"/>
          <w:sz w:val="28"/>
          <w:szCs w:val="28"/>
        </w:rPr>
      </w:pPr>
      <w:r w:rsidRPr="00BD7910">
        <w:rPr>
          <w:rFonts w:ascii="Simplified Arabic" w:hAnsi="Simplified Arabic" w:cs="Simplified Arabic"/>
          <w:sz w:val="28"/>
          <w:szCs w:val="28"/>
          <w:rtl/>
        </w:rPr>
        <w:t>و</w:t>
      </w:r>
      <w:r w:rsidR="00D75B05" w:rsidRPr="00BD7910">
        <w:rPr>
          <w:rFonts w:ascii="Simplified Arabic" w:hAnsi="Simplified Arabic" w:cs="Simplified Arabic"/>
          <w:sz w:val="28"/>
          <w:szCs w:val="28"/>
          <w:rtl/>
        </w:rPr>
        <w:t>دعا منسق فرق الطوارئ الطبية </w:t>
      </w:r>
      <w:hyperlink r:id="rId12" w:history="1">
        <w:r w:rsidR="00D75B05" w:rsidRPr="00BD7910">
          <w:rPr>
            <w:rStyle w:val="Hyperlink"/>
            <w:rFonts w:ascii="Simplified Arabic" w:hAnsi="Simplified Arabic" w:cs="Simplified Arabic"/>
            <w:color w:val="auto"/>
            <w:sz w:val="28"/>
            <w:szCs w:val="28"/>
            <w:u w:val="none"/>
            <w:rtl/>
          </w:rPr>
          <w:t>بمنظمة الصحة العالمية</w:t>
        </w:r>
      </w:hyperlink>
      <w:r w:rsidR="00D75B05" w:rsidRPr="00BD7910">
        <w:rPr>
          <w:rFonts w:ascii="Simplified Arabic" w:hAnsi="Simplified Arabic" w:cs="Simplified Arabic"/>
          <w:sz w:val="28"/>
          <w:szCs w:val="28"/>
        </w:rPr>
        <w:t> </w:t>
      </w:r>
      <w:r w:rsidR="00D75B05" w:rsidRPr="00BD7910">
        <w:rPr>
          <w:rFonts w:ascii="Simplified Arabic" w:hAnsi="Simplified Arabic" w:cs="Simplified Arabic"/>
          <w:sz w:val="28"/>
          <w:szCs w:val="28"/>
          <w:rtl/>
        </w:rPr>
        <w:t>شون كيسي، إلى سرعة وتحسين وصول المساعدات إلى قطاع غزة لمساعدة المدنيين المحاصرين، مؤكداً أن كمية الإغاثة التي تصل إلى غزة غير كافية ومتأخرة جدا وخاصة في الشمال. وأكد على أن هناك حاجة ماسة للمساعدات الإنسانية، وخاصة الغذاء، في جميع أنحاء غزة، وتحديداً في المناطق الشمالية من القطاع. حيث قال بأن الوضع الغذائي في الشمال مروع للغاية، ولا يوجد أي طعام متاح تقريبا، "كل من نتحدث إليهم يتوسلون إلينا للحصول على الغذاء، ويسألوننا: أين الغذاء؟ يساعدنا الناس في توصيل إمداداتنا الطبية لكنهم يخبروننا باستمرار أننا بحاجة إلى العودة بالطعام".</w:t>
      </w:r>
    </w:p>
    <w:p w14:paraId="5A7D4C95" w14:textId="77777777" w:rsidR="00423BB8" w:rsidRPr="00BD7910" w:rsidRDefault="00D75B05" w:rsidP="00BD7910">
      <w:pPr>
        <w:bidi/>
        <w:spacing w:before="120" w:after="120" w:line="240" w:lineRule="auto"/>
        <w:jc w:val="both"/>
        <w:rPr>
          <w:rFonts w:ascii="Simplified Arabic" w:hAnsi="Simplified Arabic" w:cs="Simplified Arabic"/>
          <w:sz w:val="28"/>
          <w:szCs w:val="28"/>
          <w:rtl/>
        </w:rPr>
      </w:pPr>
      <w:r w:rsidRPr="00BD7910">
        <w:rPr>
          <w:rFonts w:ascii="Simplified Arabic" w:hAnsi="Simplified Arabic" w:cs="Simplified Arabic"/>
          <w:sz w:val="28"/>
          <w:szCs w:val="28"/>
          <w:rtl/>
        </w:rPr>
        <w:t>وكان المدير التنفيذي "لليونيسف" قد صرح بأن "الوقت ينفد، ويواجه العديد من الأطفال بالفعل سوء تغذية حاداً وشديداً في غزة، ومع اشتداد خطر المجاعة، قد يعاني مئات الآلاف من الأطفال الصغار قريباً من سوء التغذية الحاد، مع تعرض بعضهم لخطر الموت. ونحن لا يمكن أن نسمح بأن يحدث ذلك".</w:t>
      </w:r>
    </w:p>
    <w:p w14:paraId="7F618FFC" w14:textId="312E5B9C" w:rsidR="00D75B05" w:rsidRPr="00BD7910" w:rsidRDefault="00D75B05" w:rsidP="00BD7910">
      <w:pPr>
        <w:bidi/>
        <w:spacing w:before="120" w:after="120" w:line="240" w:lineRule="auto"/>
        <w:jc w:val="both"/>
        <w:rPr>
          <w:rFonts w:ascii="Simplified Arabic" w:hAnsi="Simplified Arabic" w:cs="Simplified Arabic"/>
          <w:sz w:val="28"/>
          <w:szCs w:val="28"/>
          <w:rtl/>
        </w:rPr>
      </w:pPr>
      <w:r w:rsidRPr="00BD7910">
        <w:rPr>
          <w:rFonts w:ascii="Simplified Arabic" w:hAnsi="Simplified Arabic" w:cs="Simplified Arabic"/>
          <w:sz w:val="28"/>
          <w:szCs w:val="28"/>
          <w:rtl/>
        </w:rPr>
        <w:t>ويواجه قطاع غزة خطر حدوث مجاعة ما لم يتم استعادة توفير الغذاء الكافي والمياه النظيفة والخدمات الطبية والصرف الصحي، وهناك أكثر من أسرة من كل أربع أسر يواجهون حالياً الجوع الشديد، وتعد نسبة الأسر المتضررة من انعدام الأمن الغذائي الحاد في قطاع غزة هي الأكبر على الإطلاق على مستوى العالم. ودعا مجلس إعادة تأهيل اللاجئين إلى وقف الأعمال العدائية واستعادة المجال الإنساني لتقديم المساعدة المتعددة القطاعات كخطوات أولى حيوية للقضاء على أي خطر للمجاعة.</w:t>
      </w:r>
    </w:p>
    <w:p w14:paraId="588D5621" w14:textId="109D400C" w:rsidR="00B7193D" w:rsidRPr="00BD7910" w:rsidRDefault="00A543D0" w:rsidP="00BD7910">
      <w:pPr>
        <w:pStyle w:val="ListParagraph"/>
        <w:numPr>
          <w:ilvl w:val="0"/>
          <w:numId w:val="7"/>
        </w:numPr>
        <w:bidi/>
        <w:spacing w:before="120" w:after="120" w:line="240" w:lineRule="auto"/>
        <w:jc w:val="both"/>
        <w:rPr>
          <w:rFonts w:ascii="Simplified Arabic" w:hAnsi="Simplified Arabic" w:cs="Simplified Arabic"/>
          <w:sz w:val="28"/>
          <w:szCs w:val="28"/>
        </w:rPr>
      </w:pPr>
      <w:r w:rsidRPr="00BD7910">
        <w:rPr>
          <w:rFonts w:ascii="Simplified Arabic" w:hAnsi="Simplified Arabic" w:cs="Simplified Arabic"/>
          <w:b/>
          <w:bCs/>
          <w:sz w:val="28"/>
          <w:szCs w:val="28"/>
          <w:rtl/>
        </w:rPr>
        <w:t>النزوح الداخلي</w:t>
      </w:r>
      <w:bookmarkStart w:id="17" w:name="_Hlk148261906"/>
      <w:bookmarkEnd w:id="10"/>
    </w:p>
    <w:p w14:paraId="503DF7B5" w14:textId="77777777" w:rsidR="005565AC" w:rsidRPr="00BD7910" w:rsidRDefault="00BD7910" w:rsidP="00BD7910">
      <w:pPr>
        <w:bidi/>
        <w:spacing w:before="120" w:after="120" w:line="240" w:lineRule="auto"/>
        <w:jc w:val="both"/>
        <w:rPr>
          <w:rFonts w:ascii="Simplified Arabic" w:hAnsi="Simplified Arabic" w:cs="Simplified Arabic"/>
          <w:sz w:val="28"/>
          <w:szCs w:val="28"/>
          <w:rtl/>
        </w:rPr>
      </w:pPr>
      <w:hyperlink r:id="rId13" w:history="1">
        <w:r w:rsidR="005565AC" w:rsidRPr="00BD7910">
          <w:rPr>
            <w:rStyle w:val="Hyperlink"/>
            <w:rFonts w:ascii="Simplified Arabic" w:hAnsi="Simplified Arabic" w:cs="Simplified Arabic"/>
            <w:color w:val="auto"/>
            <w:sz w:val="28"/>
            <w:szCs w:val="28"/>
            <w:u w:val="none"/>
            <w:rtl/>
          </w:rPr>
          <w:t>حذّر</w:t>
        </w:r>
      </w:hyperlink>
      <w:r w:rsidR="005565AC" w:rsidRPr="00BD7910">
        <w:rPr>
          <w:rFonts w:ascii="Simplified Arabic" w:hAnsi="Simplified Arabic" w:cs="Simplified Arabic"/>
          <w:sz w:val="28"/>
          <w:szCs w:val="28"/>
          <w:rtl/>
        </w:rPr>
        <w:t xml:space="preserve"> المجلس النرويجي للاجئين من أن المزيد من التدهور في الظروف الإنسانية في رفح "سيكون كارثياً مع استمرار المرض والمجاعة الموجودين بالفعل بين السكان المُهجرين"، ومن الممكن أن يفضي ذلك إلى "انهيار الاستجابة الإنسانية". وتظهر نتائج تقييم أجراه المجلس النرويجي للاجئين لتسعة مراكز إيواء تستضيف (27,000) نازح في رفح أن "الناس يفتقرون إلى مياه الشرب والحمامات ومستلزمات النظافة الشخصية"، كما </w:t>
      </w:r>
      <w:r w:rsidR="005565AC" w:rsidRPr="00BD7910">
        <w:rPr>
          <w:rFonts w:ascii="Simplified Arabic" w:hAnsi="Simplified Arabic" w:cs="Simplified Arabic"/>
          <w:sz w:val="28"/>
          <w:szCs w:val="28"/>
          <w:rtl/>
        </w:rPr>
        <w:lastRenderedPageBreak/>
        <w:t>وأنه في كل موقع تم تقييمه وجدت «حالات من التهاب الكبد الفيروسي (أ) والتهاب المعدة والأمعاء والإسهال والجدري والقمل والإنفلونزا.</w:t>
      </w:r>
    </w:p>
    <w:p w14:paraId="57AB3092" w14:textId="7454CD77" w:rsidR="00124905" w:rsidRPr="00BD7910" w:rsidRDefault="005565AC" w:rsidP="00BD7910">
      <w:pPr>
        <w:bidi/>
        <w:spacing w:before="120" w:after="120" w:line="240" w:lineRule="auto"/>
        <w:jc w:val="both"/>
        <w:rPr>
          <w:rFonts w:ascii="Simplified Arabic" w:hAnsi="Simplified Arabic" w:cs="Simplified Arabic"/>
          <w:sz w:val="28"/>
          <w:szCs w:val="28"/>
          <w:rtl/>
        </w:rPr>
      </w:pPr>
      <w:r w:rsidRPr="00BD7910">
        <w:rPr>
          <w:rFonts w:ascii="Simplified Arabic" w:hAnsi="Simplified Arabic" w:cs="Simplified Arabic"/>
          <w:sz w:val="28"/>
          <w:szCs w:val="28"/>
          <w:rtl/>
        </w:rPr>
        <w:t>و</w:t>
      </w:r>
      <w:r w:rsidR="00124905" w:rsidRPr="00BD7910">
        <w:rPr>
          <w:rFonts w:ascii="Simplified Arabic" w:hAnsi="Simplified Arabic" w:cs="Simplified Arabic"/>
          <w:sz w:val="28"/>
          <w:szCs w:val="28"/>
          <w:rtl/>
        </w:rPr>
        <w:t xml:space="preserve">تشير تقديرات الأونروا إلى أن حوالي (75%) من سكان غزة البالغ عددهم (2.3) مليون نسمة، أكثر من نصفهم من الأطفال، قد نزحوا، ويواجهون نقصا حادا في الغذاء والماء والمأوى والدواء. ولا يزال القصف العنيف والمكثف على خانيونس يدفع آلاف الأشخاص إلى الفرار إلى مدينة رفح الجنوبية. ويعيش معظمهم في مبانٍ مؤقتة أو خيام أو في العراء، وفقًا للأونروا، التي أفادت أيضاً بأن </w:t>
      </w:r>
      <w:r w:rsidR="00161BE4" w:rsidRPr="00BD7910">
        <w:rPr>
          <w:rFonts w:ascii="Simplified Arabic" w:hAnsi="Simplified Arabic" w:cs="Simplified Arabic"/>
          <w:sz w:val="28"/>
          <w:szCs w:val="28"/>
          <w:rtl/>
        </w:rPr>
        <w:t xml:space="preserve">حوالي (148,000) شخص قد قاموا بالتسجيل للحصول على المساعدة الإنسانية في الضواحي الغربية لخانيونس، بعد نزوحهم من غرب المدينة في الأيام الأخيرة، وسط أوامر الإخلاء واستمرار القصف العنيف. واضطرت الأونروا نفسها إلى نقل جزء من عملياتها من غرب مدينة خانيونس، مما أدى إلى خسارة المراكز الصحية والملاجئ هناك. </w:t>
      </w:r>
      <w:r w:rsidR="00124905" w:rsidRPr="00BD7910">
        <w:rPr>
          <w:rFonts w:ascii="Simplified Arabic" w:hAnsi="Simplified Arabic" w:cs="Simplified Arabic"/>
          <w:sz w:val="28"/>
          <w:szCs w:val="28"/>
          <w:rtl/>
        </w:rPr>
        <w:t xml:space="preserve">وفي المجمل فإن العدد الإجمالي للنازحين داخل القطاع وصل إلى (1.9) مليون شخص أي ما نسبته حوالي (85%) من سكان قطاع غزة. وأن ما يقدر بنحو (30%-40%) من سكان القطاع فقدوا وثائقهم الشخصية إمام بسبب النزوح أو بسبب قصف أماكن سكناهم. </w:t>
      </w:r>
    </w:p>
    <w:p w14:paraId="498B17B3" w14:textId="77777777" w:rsidR="00F017FC" w:rsidRPr="00BD7910" w:rsidRDefault="00F017FC" w:rsidP="00BD7910">
      <w:pPr>
        <w:bidi/>
        <w:spacing w:before="120" w:after="120" w:line="240" w:lineRule="auto"/>
        <w:jc w:val="both"/>
        <w:rPr>
          <w:rFonts w:ascii="Simplified Arabic" w:hAnsi="Simplified Arabic" w:cs="Simplified Arabic"/>
          <w:sz w:val="28"/>
          <w:szCs w:val="28"/>
          <w:rtl/>
        </w:rPr>
      </w:pPr>
      <w:r w:rsidRPr="00BD7910">
        <w:rPr>
          <w:rFonts w:ascii="Simplified Arabic" w:hAnsi="Simplified Arabic" w:cs="Simplified Arabic"/>
          <w:sz w:val="28"/>
          <w:szCs w:val="28"/>
          <w:rtl/>
        </w:rPr>
        <w:t xml:space="preserve">ويعيش ما يقارب (1.4) مليون نازح في (154) منشأة تابعة للأونروا في كافة محافظات قطاع غزة، بما في ذلك (160,000) في الشمال وفي مدينة غزة، وهنالك حوالي (400,000) آخرون قريبون من تلك المنشآت ويحصلون على المساعدات من الأونروا. وجميع هذه المنشآت تعاني من اكتظاظ شديد جداً يفوق طاقتها الاستيعابية بكثير. </w:t>
      </w:r>
    </w:p>
    <w:p w14:paraId="5EC67BCF" w14:textId="5D7348A0" w:rsidR="00124905" w:rsidRPr="00BD7910" w:rsidRDefault="00124905" w:rsidP="00BD7910">
      <w:pPr>
        <w:pStyle w:val="NormalWeb"/>
        <w:shd w:val="clear" w:color="auto" w:fill="FFFFFF"/>
        <w:bidi/>
        <w:spacing w:before="120" w:beforeAutospacing="0" w:after="120" w:afterAutospacing="0"/>
        <w:jc w:val="both"/>
        <w:rPr>
          <w:rFonts w:ascii="Simplified Arabic" w:hAnsi="Simplified Arabic" w:cs="Simplified Arabic"/>
          <w:sz w:val="28"/>
          <w:szCs w:val="28"/>
          <w:rtl/>
        </w:rPr>
      </w:pPr>
      <w:r w:rsidRPr="00BD7910">
        <w:rPr>
          <w:rFonts w:ascii="Simplified Arabic" w:hAnsi="Simplified Arabic" w:cs="Simplified Arabic"/>
          <w:sz w:val="28"/>
          <w:szCs w:val="28"/>
          <w:rtl/>
        </w:rPr>
        <w:t xml:space="preserve">وقال </w:t>
      </w:r>
      <w:proofErr w:type="spellStart"/>
      <w:r w:rsidRPr="00BD7910">
        <w:rPr>
          <w:rFonts w:ascii="Simplified Arabic" w:hAnsi="Simplified Arabic" w:cs="Simplified Arabic"/>
          <w:sz w:val="28"/>
          <w:szCs w:val="28"/>
          <w:rtl/>
        </w:rPr>
        <w:t>أجيث</w:t>
      </w:r>
      <w:proofErr w:type="spellEnd"/>
      <w:r w:rsidRPr="00BD7910">
        <w:rPr>
          <w:rFonts w:ascii="Simplified Arabic" w:hAnsi="Simplified Arabic" w:cs="Simplified Arabic"/>
          <w:sz w:val="28"/>
          <w:szCs w:val="28"/>
          <w:rtl/>
        </w:rPr>
        <w:t xml:space="preserve"> </w:t>
      </w:r>
      <w:proofErr w:type="spellStart"/>
      <w:r w:rsidRPr="00BD7910">
        <w:rPr>
          <w:rFonts w:ascii="Simplified Arabic" w:hAnsi="Simplified Arabic" w:cs="Simplified Arabic"/>
          <w:sz w:val="28"/>
          <w:szCs w:val="28"/>
          <w:rtl/>
        </w:rPr>
        <w:t>سونغاي</w:t>
      </w:r>
      <w:proofErr w:type="spellEnd"/>
      <w:r w:rsidRPr="00BD7910">
        <w:rPr>
          <w:rFonts w:ascii="Simplified Arabic" w:hAnsi="Simplified Arabic" w:cs="Simplified Arabic"/>
          <w:sz w:val="28"/>
          <w:szCs w:val="28"/>
          <w:rtl/>
        </w:rPr>
        <w:t xml:space="preserve">، رئيس مكتب الأمم المتحدة لحقوق الإنسان في الأرض الفلسطينية المحتلة، إن النازحين الذين وصلوا إلى رفح يلجؤون إلى العيش في الشوارع، مع جريان مياه الصرف الصحي في الشوارع و"ظروف يائسة". يؤدي إلى انهيار كامل للنظام، </w:t>
      </w:r>
      <w:proofErr w:type="spellStart"/>
      <w:r w:rsidRPr="00BD7910">
        <w:rPr>
          <w:rFonts w:ascii="Simplified Arabic" w:hAnsi="Simplified Arabic" w:cs="Simplified Arabic"/>
          <w:sz w:val="28"/>
          <w:szCs w:val="28"/>
          <w:rtl/>
        </w:rPr>
        <w:t>و"إن</w:t>
      </w:r>
      <w:proofErr w:type="spellEnd"/>
      <w:r w:rsidRPr="00BD7910">
        <w:rPr>
          <w:rFonts w:ascii="Simplified Arabic" w:hAnsi="Simplified Arabic" w:cs="Simplified Arabic"/>
          <w:sz w:val="28"/>
          <w:szCs w:val="28"/>
          <w:rtl/>
        </w:rPr>
        <w:t xml:space="preserve"> امتداد العنف إلى رفح سيكون له آثار خطيرة على أكثر من (1.3) مليون شخص مكتظين هناك بالفعل".</w:t>
      </w:r>
    </w:p>
    <w:p w14:paraId="21FA8B21" w14:textId="77777777" w:rsidR="00124905" w:rsidRPr="00BD7910" w:rsidRDefault="00124905" w:rsidP="00BD7910">
      <w:pPr>
        <w:bidi/>
        <w:spacing w:before="120" w:after="120" w:line="240" w:lineRule="auto"/>
        <w:jc w:val="both"/>
        <w:rPr>
          <w:rFonts w:ascii="Simplified Arabic" w:hAnsi="Simplified Arabic" w:cs="Simplified Arabic"/>
          <w:sz w:val="28"/>
          <w:szCs w:val="28"/>
          <w:rtl/>
        </w:rPr>
      </w:pPr>
      <w:r w:rsidRPr="00BD7910">
        <w:rPr>
          <w:rFonts w:ascii="Simplified Arabic" w:hAnsi="Simplified Arabic" w:cs="Simplified Arabic"/>
          <w:sz w:val="28"/>
          <w:szCs w:val="28"/>
          <w:rtl/>
        </w:rPr>
        <w:t xml:space="preserve">وأفادت مفوضية الأمم المتحدة لحقوق الإنسان، "أن آلاف المدنيين أجبروا على الفرار إلى رفح، التي تستضيف الآن أكثر من (50%) من سكان غزة. وقد عرّضت الضربات المدنيين للخطر الشديد، بما في ذلك أولئك الذين يحتمون في المرافق الصحية"،...، وأن جيش الاحتلال يواصل قصف المناطق التي صنفها من جانب واحد على أنها آمنة للإخلاء، مما يؤكد أنه لا يوجد مكان آمن في غزة، ويدق ناقوس الخطر بشأن المزيد من التصعيد في الأعمال العدائية في رفح والذي يمكن أن يكون له آثار خطيرة على أكثر من (1.3) مليون </w:t>
      </w:r>
      <w:r w:rsidRPr="00BD7910">
        <w:rPr>
          <w:rFonts w:ascii="Simplified Arabic" w:hAnsi="Simplified Arabic" w:cs="Simplified Arabic"/>
          <w:sz w:val="28"/>
          <w:szCs w:val="28"/>
          <w:rtl/>
        </w:rPr>
        <w:lastRenderedPageBreak/>
        <w:t>شخص يقال أنهم لجأوا إلى المحافظة مع ما يصاحب ذلك من خطر يتمثل في احتمال إجبار الأشخاص المحاصرين في مناطق أصغر فأصغر على الخروج من غزة".</w:t>
      </w:r>
    </w:p>
    <w:p w14:paraId="0B8E43BE" w14:textId="70FE599C" w:rsidR="000C3B0D" w:rsidRPr="00BD7910" w:rsidRDefault="00F017FC" w:rsidP="00BD7910">
      <w:pPr>
        <w:bidi/>
        <w:spacing w:before="120" w:after="120" w:line="240" w:lineRule="auto"/>
        <w:jc w:val="both"/>
        <w:rPr>
          <w:rFonts w:ascii="Simplified Arabic" w:hAnsi="Simplified Arabic" w:cs="Simplified Arabic"/>
          <w:sz w:val="28"/>
          <w:szCs w:val="28"/>
        </w:rPr>
      </w:pPr>
      <w:r w:rsidRPr="00BD7910">
        <w:rPr>
          <w:rFonts w:ascii="Simplified Arabic" w:hAnsi="Simplified Arabic" w:cs="Simplified Arabic"/>
          <w:sz w:val="28"/>
          <w:szCs w:val="28"/>
          <w:rtl/>
        </w:rPr>
        <w:t xml:space="preserve">وفي 5/ شباط أعاد جيش الاحتلال إعلان أوامر الإخلاء التي صدرت لأول مرة في 23 و29 /كانون الثاني لسكان مناطق محددة في محافظتي خانيونس وغزة، على التوالي. منذ 7/تشرين الأول 2023، تم وضع (246) كيلومتراً مربعاً، أي ما يعادل (67%) من مساحة قطاع غزة، تحت أوامر الإخلاء. وكانت هذه المنطقة موطنًا لـ (1.78) مليون فلسطيني قبل 7/تشرين الأول 2023، وحتى أواخر كانون الأول 2023، كانت تضم (210) ملجأ تستضيف أكثر من (770,000) نازحاً داخلياً. </w:t>
      </w:r>
    </w:p>
    <w:p w14:paraId="35B5DFAB" w14:textId="2FCFAA8D" w:rsidR="00F017FC" w:rsidRPr="00BD7910" w:rsidRDefault="00F017FC" w:rsidP="00BD7910">
      <w:pPr>
        <w:bidi/>
        <w:spacing w:before="120" w:after="120" w:line="240" w:lineRule="auto"/>
        <w:jc w:val="both"/>
        <w:rPr>
          <w:rFonts w:ascii="Simplified Arabic" w:hAnsi="Simplified Arabic" w:cs="Simplified Arabic"/>
          <w:sz w:val="28"/>
          <w:szCs w:val="28"/>
        </w:rPr>
      </w:pPr>
      <w:r w:rsidRPr="00BD7910">
        <w:rPr>
          <w:rFonts w:ascii="Simplified Arabic" w:hAnsi="Simplified Arabic" w:cs="Simplified Arabic"/>
          <w:sz w:val="28"/>
          <w:szCs w:val="28"/>
          <w:rtl/>
        </w:rPr>
        <w:t xml:space="preserve">وأكدت مفوضية الأمم المتحدة لحقوق الإنسان على عدم وجود مساحة آمنة في غزة، حيث قالت بأنه "لا يمكننا الحديث عن السلامة في أي مكان، الناس ينامون في الشوارع، في العراء، وبعضهم لم يتمكن حتى من اتباع أوامر الإخلاء". حيث يُعلن جيش الاحتلال بين الحين والآخر عن أوامر إخلاء للسكان المدنيين إلى أماكن "آمنة"، ولكن هذه الأوامر غير مفهومة للسكان، ولا تلتزم "إسرائيل" بعدم استهداف هذه المناطق بالقصف، وبالتالي فإن أوامر الإخلاء "التهجير" التي يفرضها جيش الاحتلال غير واضحة وتعرض حياة المدنيين للخطر. ومنذ بدء العدوان البري على قطاع غزة، أفادت التقارير أن الرجال تعرضوا للاعتقال التعسفي والاختفاء القسري. وبحسب تقارير إعلامية، واجهت النساء أيضاً أثناء رحلة النزوح مخاطر الاعتقال التعسفي والمضايقات. </w:t>
      </w:r>
    </w:p>
    <w:p w14:paraId="26E07D21" w14:textId="160D3D50" w:rsidR="00D647B1" w:rsidRPr="00BD7910" w:rsidRDefault="00EF7C36" w:rsidP="00BD7910">
      <w:pPr>
        <w:bidi/>
        <w:spacing w:before="120" w:after="120" w:line="240" w:lineRule="auto"/>
        <w:jc w:val="both"/>
        <w:rPr>
          <w:rFonts w:ascii="Simplified Arabic" w:hAnsi="Simplified Arabic" w:cs="Simplified Arabic"/>
          <w:sz w:val="28"/>
          <w:szCs w:val="28"/>
        </w:rPr>
      </w:pPr>
      <w:r w:rsidRPr="00BD7910">
        <w:rPr>
          <w:rFonts w:ascii="Simplified Arabic" w:hAnsi="Simplified Arabic" w:cs="Simplified Arabic"/>
          <w:sz w:val="28"/>
          <w:szCs w:val="28"/>
          <w:rtl/>
        </w:rPr>
        <w:t xml:space="preserve">أصدر </w:t>
      </w:r>
      <w:r w:rsidR="00D647B1" w:rsidRPr="00BD7910">
        <w:rPr>
          <w:rFonts w:ascii="Simplified Arabic" w:hAnsi="Simplified Arabic" w:cs="Simplified Arabic"/>
          <w:sz w:val="28"/>
          <w:szCs w:val="28"/>
          <w:rtl/>
        </w:rPr>
        <w:t>رؤساء اللجنة الدائمة المشتركة بين الوكالات</w:t>
      </w:r>
      <w:r w:rsidRPr="00BD7910">
        <w:rPr>
          <w:rFonts w:ascii="Simplified Arabic" w:hAnsi="Simplified Arabic" w:cs="Simplified Arabic"/>
          <w:sz w:val="28"/>
          <w:szCs w:val="28"/>
          <w:rtl/>
        </w:rPr>
        <w:t xml:space="preserve"> الإنسانية بياناً حذروا فيه من أن </w:t>
      </w:r>
      <w:r w:rsidR="00D647B1" w:rsidRPr="00BD7910">
        <w:rPr>
          <w:rFonts w:ascii="Simplified Arabic" w:hAnsi="Simplified Arabic" w:cs="Simplified Arabic"/>
          <w:sz w:val="28"/>
          <w:szCs w:val="28"/>
          <w:rtl/>
        </w:rPr>
        <w:t xml:space="preserve">القرارات الأخيرة التي اتخذتها </w:t>
      </w:r>
      <w:r w:rsidRPr="00BD7910">
        <w:rPr>
          <w:rFonts w:ascii="Simplified Arabic" w:hAnsi="Simplified Arabic" w:cs="Simplified Arabic"/>
          <w:sz w:val="28"/>
          <w:szCs w:val="28"/>
          <w:rtl/>
        </w:rPr>
        <w:t>العديد من</w:t>
      </w:r>
      <w:r w:rsidR="00D647B1" w:rsidRPr="00BD7910">
        <w:rPr>
          <w:rFonts w:ascii="Simplified Arabic" w:hAnsi="Simplified Arabic" w:cs="Simplified Arabic"/>
          <w:sz w:val="28"/>
          <w:szCs w:val="28"/>
          <w:rtl/>
        </w:rPr>
        <w:t xml:space="preserve"> الدول الأعضاء بوقف التمويل للأونروا، سيكون لها "عواقب كارثية على </w:t>
      </w:r>
      <w:r w:rsidRPr="00BD7910">
        <w:rPr>
          <w:rFonts w:ascii="Simplified Arabic" w:hAnsi="Simplified Arabic" w:cs="Simplified Arabic"/>
          <w:sz w:val="28"/>
          <w:szCs w:val="28"/>
          <w:rtl/>
        </w:rPr>
        <w:t>سكان قطاع</w:t>
      </w:r>
      <w:r w:rsidR="00D647B1" w:rsidRPr="00BD7910">
        <w:rPr>
          <w:rFonts w:ascii="Simplified Arabic" w:hAnsi="Simplified Arabic" w:cs="Simplified Arabic"/>
          <w:sz w:val="28"/>
          <w:szCs w:val="28"/>
          <w:rtl/>
        </w:rPr>
        <w:t xml:space="preserve"> غزة"، حيث "</w:t>
      </w:r>
      <w:r w:rsidRPr="00BD7910">
        <w:rPr>
          <w:rFonts w:ascii="Simplified Arabic" w:hAnsi="Simplified Arabic" w:cs="Simplified Arabic"/>
          <w:sz w:val="28"/>
          <w:szCs w:val="28"/>
          <w:rtl/>
        </w:rPr>
        <w:t>ليس</w:t>
      </w:r>
      <w:r w:rsidR="00D647B1" w:rsidRPr="00BD7910">
        <w:rPr>
          <w:rFonts w:ascii="Simplified Arabic" w:hAnsi="Simplified Arabic" w:cs="Simplified Arabic"/>
          <w:sz w:val="28"/>
          <w:szCs w:val="28"/>
          <w:rtl/>
        </w:rPr>
        <w:t xml:space="preserve"> لدى </w:t>
      </w:r>
      <w:r w:rsidRPr="00BD7910">
        <w:rPr>
          <w:rFonts w:ascii="Simplified Arabic" w:hAnsi="Simplified Arabic" w:cs="Simplified Arabic"/>
          <w:sz w:val="28"/>
          <w:szCs w:val="28"/>
          <w:rtl/>
        </w:rPr>
        <w:t xml:space="preserve">أي </w:t>
      </w:r>
      <w:r w:rsidR="00D647B1" w:rsidRPr="00BD7910">
        <w:rPr>
          <w:rFonts w:ascii="Simplified Arabic" w:hAnsi="Simplified Arabic" w:cs="Simplified Arabic"/>
          <w:sz w:val="28"/>
          <w:szCs w:val="28"/>
          <w:rtl/>
        </w:rPr>
        <w:t xml:space="preserve">كيان آخر </w:t>
      </w:r>
      <w:r w:rsidRPr="00BD7910">
        <w:rPr>
          <w:rFonts w:ascii="Simplified Arabic" w:hAnsi="Simplified Arabic" w:cs="Simplified Arabic"/>
          <w:sz w:val="28"/>
          <w:szCs w:val="28"/>
          <w:rtl/>
        </w:rPr>
        <w:t xml:space="preserve">غير الأونروا </w:t>
      </w:r>
      <w:r w:rsidR="00D647B1" w:rsidRPr="00BD7910">
        <w:rPr>
          <w:rFonts w:ascii="Simplified Arabic" w:hAnsi="Simplified Arabic" w:cs="Simplified Arabic"/>
          <w:sz w:val="28"/>
          <w:szCs w:val="28"/>
          <w:rtl/>
        </w:rPr>
        <w:t xml:space="preserve">القدرة على تقديم حجم ونفس المساعدة التي يحتاجها </w:t>
      </w:r>
      <w:r w:rsidRPr="00BD7910">
        <w:rPr>
          <w:rFonts w:ascii="Simplified Arabic" w:hAnsi="Simplified Arabic" w:cs="Simplified Arabic"/>
          <w:sz w:val="28"/>
          <w:szCs w:val="28"/>
          <w:rtl/>
        </w:rPr>
        <w:t xml:space="preserve">(2.2) </w:t>
      </w:r>
      <w:r w:rsidR="00D647B1" w:rsidRPr="00BD7910">
        <w:rPr>
          <w:rFonts w:ascii="Simplified Arabic" w:hAnsi="Simplified Arabic" w:cs="Simplified Arabic"/>
          <w:sz w:val="28"/>
          <w:szCs w:val="28"/>
          <w:rtl/>
        </w:rPr>
        <w:t xml:space="preserve">مليون شخص في </w:t>
      </w:r>
      <w:r w:rsidRPr="00BD7910">
        <w:rPr>
          <w:rFonts w:ascii="Simplified Arabic" w:hAnsi="Simplified Arabic" w:cs="Simplified Arabic"/>
          <w:sz w:val="28"/>
          <w:szCs w:val="28"/>
          <w:rtl/>
        </w:rPr>
        <w:t xml:space="preserve">قطاع </w:t>
      </w:r>
      <w:r w:rsidR="00D647B1" w:rsidRPr="00BD7910">
        <w:rPr>
          <w:rFonts w:ascii="Simplified Arabic" w:hAnsi="Simplified Arabic" w:cs="Simplified Arabic"/>
          <w:sz w:val="28"/>
          <w:szCs w:val="28"/>
          <w:rtl/>
        </w:rPr>
        <w:t>غزة بشكل عاجل</w:t>
      </w:r>
      <w:r w:rsidRPr="00BD7910">
        <w:rPr>
          <w:rFonts w:ascii="Simplified Arabic" w:hAnsi="Simplified Arabic" w:cs="Simplified Arabic"/>
          <w:sz w:val="28"/>
          <w:szCs w:val="28"/>
          <w:rtl/>
        </w:rPr>
        <w:t>".</w:t>
      </w:r>
      <w:r w:rsidR="00D647B1" w:rsidRPr="00BD7910">
        <w:rPr>
          <w:rFonts w:ascii="Simplified Arabic" w:hAnsi="Simplified Arabic" w:cs="Simplified Arabic"/>
          <w:sz w:val="28"/>
          <w:szCs w:val="28"/>
          <w:rtl/>
        </w:rPr>
        <w:t xml:space="preserve"> وطالبوا الجهات المانحة بإعادة النظر في مثل هذه القرارات</w:t>
      </w:r>
      <w:r w:rsidRPr="00BD7910">
        <w:rPr>
          <w:rFonts w:ascii="Simplified Arabic" w:hAnsi="Simplified Arabic" w:cs="Simplified Arabic"/>
          <w:sz w:val="28"/>
          <w:szCs w:val="28"/>
          <w:rtl/>
        </w:rPr>
        <w:t>.</w:t>
      </w:r>
      <w:r w:rsidR="00D647B1" w:rsidRPr="00BD7910">
        <w:rPr>
          <w:rFonts w:ascii="Simplified Arabic" w:hAnsi="Simplified Arabic" w:cs="Simplified Arabic"/>
          <w:sz w:val="28"/>
          <w:szCs w:val="28"/>
          <w:rtl/>
        </w:rPr>
        <w:t xml:space="preserve"> </w:t>
      </w:r>
    </w:p>
    <w:p w14:paraId="4DA58D19" w14:textId="48FE4EF6" w:rsidR="00EF7C36" w:rsidRPr="00BD7910" w:rsidRDefault="00EF7C36" w:rsidP="00BD7910">
      <w:pPr>
        <w:tabs>
          <w:tab w:val="right" w:pos="90"/>
        </w:tabs>
        <w:bidi/>
        <w:spacing w:before="120" w:after="120" w:line="240" w:lineRule="auto"/>
        <w:contextualSpacing/>
        <w:jc w:val="both"/>
        <w:rPr>
          <w:rFonts w:ascii="Simplified Arabic" w:hAnsi="Simplified Arabic" w:cs="Simplified Arabic"/>
          <w:sz w:val="28"/>
          <w:szCs w:val="28"/>
          <w:rtl/>
        </w:rPr>
      </w:pPr>
      <w:r w:rsidRPr="00BD7910">
        <w:rPr>
          <w:rFonts w:ascii="Simplified Arabic" w:hAnsi="Simplified Arabic" w:cs="Simplified Arabic"/>
          <w:sz w:val="28"/>
          <w:szCs w:val="28"/>
          <w:rtl/>
        </w:rPr>
        <w:t xml:space="preserve">وكانت الأونروا قد أعلنت عقب </w:t>
      </w:r>
      <w:r w:rsidR="001D4D22" w:rsidRPr="00BD7910">
        <w:rPr>
          <w:rFonts w:ascii="Simplified Arabic" w:hAnsi="Simplified Arabic" w:cs="Simplified Arabic"/>
          <w:sz w:val="28"/>
          <w:szCs w:val="28"/>
          <w:rtl/>
        </w:rPr>
        <w:t xml:space="preserve">قرار تعليق التمويل من طرف بعض الدول الداعمة لها، عن توقف جميع الأنشطة الإنسانية لها لعدة أسابيع في فلسطين. وجاء ذلك </w:t>
      </w:r>
      <w:r w:rsidR="004E126E" w:rsidRPr="00BD7910">
        <w:rPr>
          <w:rFonts w:ascii="Simplified Arabic" w:hAnsi="Simplified Arabic" w:cs="Simplified Arabic"/>
          <w:sz w:val="28"/>
          <w:szCs w:val="28"/>
          <w:rtl/>
        </w:rPr>
        <w:t>إثر ادعاءات مزعومة قدمتها القوة القائمة بالاحتلال "إسرائيل" حول مشاركة عدد من موظفي وكالة غوث وتشغيل اللاجئين الفلسطينيين "الأونروا" في احداث 7/أكتوبر 2023، أعلنت العديد من الدول تعليق تمويلها لوكالة الأونروا. تأتي هذه الادعاءات المزعومة، وإعلان تعليق التمويل في والوقت الذي يعتمد فيه أكثر من مليوني شخص في قطاع غزة على المساعدات المنقذة للحياة التي تقدمها الوكالة منذ بداية العدوان الحربي الإسرائيلي</w:t>
      </w:r>
      <w:r w:rsidR="00230AA7" w:rsidRPr="00BD7910">
        <w:rPr>
          <w:rFonts w:ascii="Simplified Arabic" w:hAnsi="Simplified Arabic" w:cs="Simplified Arabic"/>
          <w:sz w:val="28"/>
          <w:szCs w:val="28"/>
          <w:rtl/>
        </w:rPr>
        <w:t xml:space="preserve">. </w:t>
      </w:r>
    </w:p>
    <w:p w14:paraId="783FBA28" w14:textId="1E726369" w:rsidR="008575A5" w:rsidRPr="00BD7910" w:rsidRDefault="003A2D58" w:rsidP="00BD7910">
      <w:pPr>
        <w:pStyle w:val="ListParagraph"/>
        <w:numPr>
          <w:ilvl w:val="0"/>
          <w:numId w:val="7"/>
        </w:numPr>
        <w:bidi/>
        <w:spacing w:before="120" w:after="120" w:line="240" w:lineRule="auto"/>
        <w:jc w:val="both"/>
        <w:rPr>
          <w:rFonts w:ascii="Simplified Arabic" w:hAnsi="Simplified Arabic" w:cs="Simplified Arabic"/>
          <w:sz w:val="28"/>
          <w:szCs w:val="28"/>
          <w:rtl/>
        </w:rPr>
      </w:pPr>
      <w:r w:rsidRPr="00BD7910">
        <w:rPr>
          <w:rFonts w:ascii="Simplified Arabic" w:hAnsi="Simplified Arabic" w:cs="Simplified Arabic"/>
          <w:b/>
          <w:bCs/>
          <w:sz w:val="28"/>
          <w:szCs w:val="28"/>
          <w:rtl/>
        </w:rPr>
        <w:t>الأضرار العينية</w:t>
      </w:r>
    </w:p>
    <w:p w14:paraId="650DEFCE" w14:textId="47291090" w:rsidR="001D643A" w:rsidRPr="00BD7910" w:rsidRDefault="001D643A" w:rsidP="00BD7910">
      <w:pPr>
        <w:tabs>
          <w:tab w:val="right" w:pos="90"/>
        </w:tabs>
        <w:bidi/>
        <w:spacing w:before="120" w:after="120" w:line="240" w:lineRule="auto"/>
        <w:contextualSpacing/>
        <w:jc w:val="both"/>
        <w:rPr>
          <w:rFonts w:ascii="Simplified Arabic" w:hAnsi="Simplified Arabic" w:cs="Simplified Arabic"/>
          <w:sz w:val="28"/>
          <w:szCs w:val="28"/>
          <w:rtl/>
        </w:rPr>
      </w:pPr>
      <w:bookmarkStart w:id="18" w:name="_Hlk152580858"/>
      <w:bookmarkStart w:id="19" w:name="_Hlk149304309"/>
      <w:r w:rsidRPr="00BD7910">
        <w:rPr>
          <w:rFonts w:ascii="Simplified Arabic" w:hAnsi="Simplified Arabic" w:cs="Simplified Arabic"/>
          <w:sz w:val="28"/>
          <w:szCs w:val="28"/>
          <w:rtl/>
        </w:rPr>
        <w:lastRenderedPageBreak/>
        <w:t xml:space="preserve">تشير المعلومات الصادرة عن المكتب الإعلامي الحكومي في غزة بتاريخ </w:t>
      </w:r>
      <w:r w:rsidR="008B21D5" w:rsidRPr="00BD7910">
        <w:rPr>
          <w:rFonts w:ascii="Simplified Arabic" w:hAnsi="Simplified Arabic" w:cs="Simplified Arabic"/>
          <w:sz w:val="28"/>
          <w:szCs w:val="28"/>
          <w:rtl/>
        </w:rPr>
        <w:t>11</w:t>
      </w:r>
      <w:r w:rsidRPr="00BD7910">
        <w:rPr>
          <w:rFonts w:ascii="Simplified Arabic" w:hAnsi="Simplified Arabic" w:cs="Simplified Arabic"/>
          <w:sz w:val="28"/>
          <w:szCs w:val="28"/>
          <w:rtl/>
        </w:rPr>
        <w:t>/</w:t>
      </w:r>
      <w:r w:rsidR="00AC009B" w:rsidRPr="00BD7910">
        <w:rPr>
          <w:rFonts w:ascii="Simplified Arabic" w:hAnsi="Simplified Arabic" w:cs="Simplified Arabic"/>
          <w:sz w:val="28"/>
          <w:szCs w:val="28"/>
          <w:rtl/>
        </w:rPr>
        <w:t>شباط</w:t>
      </w:r>
      <w:r w:rsidRPr="00BD7910">
        <w:rPr>
          <w:rFonts w:ascii="Simplified Arabic" w:hAnsi="Simplified Arabic" w:cs="Simplified Arabic"/>
          <w:sz w:val="28"/>
          <w:szCs w:val="28"/>
          <w:rtl/>
        </w:rPr>
        <w:t xml:space="preserve"> الحالي، بأن عدد الوحدات السكنية المدمرة بشكل كلي بلغ حوالي (70,000) وحدة سكنية، في حين بلغ عدد الوحدات السكنية التي دمرها الاحتلال بشكل جزئي قرابة (290,000) وحدة سكنية. كما بلغ عدد المدارس والجامعات التي دمرها الاحتلال بشكل جزئي حوالي (295) مدرسة ومبنى جامعي، و(</w:t>
      </w:r>
      <w:r w:rsidR="00AC009B" w:rsidRPr="00BD7910">
        <w:rPr>
          <w:rFonts w:ascii="Simplified Arabic" w:hAnsi="Simplified Arabic" w:cs="Simplified Arabic"/>
          <w:sz w:val="28"/>
          <w:szCs w:val="28"/>
          <w:rtl/>
        </w:rPr>
        <w:t>100</w:t>
      </w:r>
      <w:r w:rsidRPr="00BD7910">
        <w:rPr>
          <w:rFonts w:ascii="Simplified Arabic" w:hAnsi="Simplified Arabic" w:cs="Simplified Arabic"/>
          <w:sz w:val="28"/>
          <w:szCs w:val="28"/>
          <w:rtl/>
        </w:rPr>
        <w:t>) تم تدميرها بشكل كلي، وتم تدمير (456) مسجداً، منها (1</w:t>
      </w:r>
      <w:r w:rsidR="008B21D5" w:rsidRPr="00BD7910">
        <w:rPr>
          <w:rFonts w:ascii="Simplified Arabic" w:hAnsi="Simplified Arabic" w:cs="Simplified Arabic"/>
          <w:sz w:val="28"/>
          <w:szCs w:val="28"/>
          <w:rtl/>
        </w:rPr>
        <w:t>84</w:t>
      </w:r>
      <w:r w:rsidRPr="00BD7910">
        <w:rPr>
          <w:rFonts w:ascii="Simplified Arabic" w:hAnsi="Simplified Arabic" w:cs="Simplified Arabic"/>
          <w:sz w:val="28"/>
          <w:szCs w:val="28"/>
          <w:rtl/>
        </w:rPr>
        <w:t>) مسجداً بشكل كلي، و(3) كنائس، وبلغ عدد المواقع الأثرية والتراثية التي دمرها جيش الاحتلال في قطاع غزة قرابة (200) موقع.</w:t>
      </w:r>
      <w:bookmarkEnd w:id="18"/>
    </w:p>
    <w:p w14:paraId="490DBB8D" w14:textId="1535D13E" w:rsidR="00B70B01" w:rsidRPr="00BD7910" w:rsidRDefault="00B70B01" w:rsidP="00BD7910">
      <w:pPr>
        <w:pStyle w:val="ListParagraph"/>
        <w:numPr>
          <w:ilvl w:val="0"/>
          <w:numId w:val="7"/>
        </w:numPr>
        <w:tabs>
          <w:tab w:val="right" w:pos="90"/>
        </w:tabs>
        <w:bidi/>
        <w:spacing w:before="120" w:after="120" w:line="240" w:lineRule="auto"/>
        <w:jc w:val="both"/>
        <w:rPr>
          <w:rFonts w:ascii="Simplified Arabic" w:hAnsi="Simplified Arabic" w:cs="Simplified Arabic"/>
          <w:sz w:val="28"/>
          <w:szCs w:val="28"/>
        </w:rPr>
      </w:pPr>
      <w:r w:rsidRPr="00BD7910">
        <w:rPr>
          <w:rFonts w:ascii="Simplified Arabic" w:hAnsi="Simplified Arabic" w:cs="Simplified Arabic"/>
          <w:b/>
          <w:bCs/>
          <w:sz w:val="28"/>
          <w:szCs w:val="28"/>
          <w:rtl/>
        </w:rPr>
        <w:t>الاعتداءات في الضفة الغربية</w:t>
      </w:r>
      <w:bookmarkEnd w:id="17"/>
    </w:p>
    <w:p w14:paraId="21FD074B" w14:textId="712358C1" w:rsidR="00C309D7" w:rsidRPr="00BD7910" w:rsidRDefault="007A7B14" w:rsidP="00BD7910">
      <w:pPr>
        <w:pStyle w:val="ListParagraph"/>
        <w:bidi/>
        <w:spacing w:before="120" w:after="120" w:line="240" w:lineRule="auto"/>
        <w:ind w:left="0"/>
        <w:rPr>
          <w:rFonts w:ascii="Simplified Arabic" w:hAnsi="Simplified Arabic" w:cs="Simplified Arabic"/>
          <w:sz w:val="28"/>
          <w:szCs w:val="28"/>
          <w:lang w:bidi="ar-JO"/>
        </w:rPr>
      </w:pPr>
      <w:r w:rsidRPr="00BD7910">
        <w:rPr>
          <w:rFonts w:ascii="Simplified Arabic" w:hAnsi="Simplified Arabic" w:cs="Simplified Arabic"/>
          <w:sz w:val="28"/>
          <w:szCs w:val="28"/>
          <w:rtl/>
          <w:lang w:bidi="ar-JO"/>
        </w:rPr>
        <w:t xml:space="preserve">منذ السابع من أكتوبر 2023، </w:t>
      </w:r>
      <w:r w:rsidR="008C6061" w:rsidRPr="00BD7910">
        <w:rPr>
          <w:rFonts w:ascii="Simplified Arabic" w:hAnsi="Simplified Arabic" w:cs="Simplified Arabic"/>
          <w:sz w:val="28"/>
          <w:szCs w:val="28"/>
          <w:rtl/>
          <w:lang w:bidi="ar-JO"/>
        </w:rPr>
        <w:t>تواصل "إسرائيل" تصعيد إجراءاتها وانتهاكاتها الممنهجة بحق الفلسطينيين في الضفة الغربية، مستغلة انشغال العالم بعدوانها المتواصل على قطاع غزة، وتمعن في هذه الممارسات التي تخدم نظام الفصل العنصري الذي أقامته في الأرض الفلسطينية المحتلة، إلى جانب ذلك، تصاعدت وتيرة الاعتداءات التي ينفذها المستوطنون بحماية ومشاركة جنود الاحتلال.</w:t>
      </w:r>
    </w:p>
    <w:p w14:paraId="2A0C0DA4" w14:textId="77777777" w:rsidR="00C309D7" w:rsidRPr="00BD7910" w:rsidRDefault="00C309D7" w:rsidP="00BD7910">
      <w:pPr>
        <w:pStyle w:val="ListParagraph"/>
        <w:numPr>
          <w:ilvl w:val="0"/>
          <w:numId w:val="1"/>
        </w:numPr>
        <w:bidi/>
        <w:spacing w:before="120" w:after="120" w:line="240" w:lineRule="auto"/>
        <w:ind w:left="0" w:firstLine="0"/>
        <w:jc w:val="both"/>
        <w:rPr>
          <w:rFonts w:ascii="Simplified Arabic" w:hAnsi="Simplified Arabic" w:cs="Simplified Arabic"/>
          <w:b/>
          <w:bCs/>
          <w:sz w:val="28"/>
          <w:szCs w:val="28"/>
        </w:rPr>
      </w:pPr>
      <w:bookmarkStart w:id="20" w:name="_Hlk150689366"/>
      <w:bookmarkEnd w:id="19"/>
      <w:r w:rsidRPr="00BD7910">
        <w:rPr>
          <w:rFonts w:ascii="Simplified Arabic" w:hAnsi="Simplified Arabic" w:cs="Simplified Arabic"/>
          <w:sz w:val="28"/>
          <w:szCs w:val="28"/>
          <w:rtl/>
        </w:rPr>
        <w:t>صرح مفوض الأمم المتحدة السامي لحقوق الإنسان، فولكر تورك، في سياق استعراض الاستنتاجات التي خلص إليها </w:t>
      </w:r>
      <w:hyperlink r:id="rId14" w:history="1">
        <w:r w:rsidRPr="00BD7910">
          <w:rPr>
            <w:rStyle w:val="Hyperlink"/>
            <w:rFonts w:ascii="Simplified Arabic" w:hAnsi="Simplified Arabic" w:cs="Simplified Arabic"/>
            <w:color w:val="auto"/>
            <w:sz w:val="28"/>
            <w:szCs w:val="28"/>
            <w:u w:val="none"/>
            <w:rtl/>
          </w:rPr>
          <w:t>تقرير</w:t>
        </w:r>
      </w:hyperlink>
      <w:r w:rsidRPr="00BD7910">
        <w:rPr>
          <w:rFonts w:ascii="Simplified Arabic" w:hAnsi="Simplified Arabic" w:cs="Simplified Arabic"/>
          <w:sz w:val="28"/>
          <w:szCs w:val="28"/>
          <w:rtl/>
        </w:rPr>
        <w:t> جديد بشأن الضفة الغربية، بأن "استخدام التكتيكات العسكرية والأسلحة في سياقات إنفاذ القانون، واستخدام القوة غير الضرورية أو غير المتناسبة، وفرضَ قيود واسعة على الحركة هي أمور مقلقة للغاية".</w:t>
      </w:r>
    </w:p>
    <w:p w14:paraId="5C3465E9" w14:textId="6A9FA3DA" w:rsidR="00C309D7" w:rsidRPr="00BD7910" w:rsidRDefault="00BD7910" w:rsidP="00BD7910">
      <w:pPr>
        <w:pStyle w:val="ListParagraph"/>
        <w:numPr>
          <w:ilvl w:val="0"/>
          <w:numId w:val="1"/>
        </w:numPr>
        <w:bidi/>
        <w:spacing w:before="120" w:after="120" w:line="240" w:lineRule="auto"/>
        <w:ind w:left="0" w:firstLine="0"/>
        <w:jc w:val="both"/>
        <w:rPr>
          <w:rFonts w:ascii="Simplified Arabic" w:hAnsi="Simplified Arabic" w:cs="Simplified Arabic"/>
          <w:b/>
          <w:bCs/>
          <w:sz w:val="28"/>
          <w:szCs w:val="28"/>
        </w:rPr>
      </w:pPr>
      <w:hyperlink r:id="rId15" w:history="1">
        <w:r w:rsidR="00C309D7" w:rsidRPr="00BD7910">
          <w:rPr>
            <w:rStyle w:val="Hyperlink"/>
            <w:rFonts w:ascii="Simplified Arabic" w:hAnsi="Simplified Arabic" w:cs="Simplified Arabic"/>
            <w:color w:val="auto"/>
            <w:sz w:val="28"/>
            <w:szCs w:val="28"/>
            <w:u w:val="none"/>
            <w:rtl/>
          </w:rPr>
          <w:t>صرحت</w:t>
        </w:r>
      </w:hyperlink>
      <w:r w:rsidR="00C309D7" w:rsidRPr="00BD7910">
        <w:rPr>
          <w:rFonts w:ascii="Simplified Arabic" w:hAnsi="Simplified Arabic" w:cs="Simplified Arabic"/>
          <w:sz w:val="28"/>
          <w:szCs w:val="28"/>
          <w:rtl/>
        </w:rPr>
        <w:t> المديرة الإقليمية لليونيسف في الشرق الأوسط وشمال أفريقيا بأن "هذا العام هو الأكثر دموية على الإطلاق بالنسبة للأطفال في الضفة الغربية، بما فيها القدس الشرقية، حيث وصل العنف المرتبط بالنزاع إلى مستويات غير مسبوقة". فعدد الأطفال الذين قتلوا في الضفة الغربية على مدى اثني عشر أسبوعًا منذ 7/أكتوبر يزيد عن ضعف عدد من قتل منهم خلال العام 2022 بأكمله.</w:t>
      </w:r>
    </w:p>
    <w:p w14:paraId="49FE3764" w14:textId="7410D746" w:rsidR="007A2BB4" w:rsidRPr="00BD7910" w:rsidRDefault="006263A3" w:rsidP="00BD7910">
      <w:pPr>
        <w:pStyle w:val="ListParagraph"/>
        <w:numPr>
          <w:ilvl w:val="0"/>
          <w:numId w:val="1"/>
        </w:numPr>
        <w:bidi/>
        <w:spacing w:before="120" w:after="120" w:line="240" w:lineRule="auto"/>
        <w:ind w:left="0" w:firstLine="0"/>
        <w:jc w:val="both"/>
        <w:rPr>
          <w:rFonts w:ascii="Simplified Arabic" w:hAnsi="Simplified Arabic" w:cs="Simplified Arabic"/>
          <w:b/>
          <w:bCs/>
          <w:sz w:val="28"/>
          <w:szCs w:val="28"/>
        </w:rPr>
      </w:pPr>
      <w:r w:rsidRPr="00BD7910">
        <w:rPr>
          <w:rFonts w:ascii="Simplified Arabic" w:hAnsi="Simplified Arabic" w:cs="Simplified Arabic"/>
          <w:sz w:val="28"/>
          <w:szCs w:val="28"/>
          <w:rtl/>
        </w:rPr>
        <w:t>فرضت</w:t>
      </w:r>
      <w:r w:rsidR="007A2BB4" w:rsidRPr="00BD7910">
        <w:rPr>
          <w:rFonts w:ascii="Simplified Arabic" w:hAnsi="Simplified Arabic" w:cs="Simplified Arabic"/>
          <w:sz w:val="28"/>
          <w:szCs w:val="28"/>
          <w:rtl/>
        </w:rPr>
        <w:t xml:space="preserve"> </w:t>
      </w:r>
      <w:r w:rsidR="008C6061" w:rsidRPr="00BD7910">
        <w:rPr>
          <w:rFonts w:ascii="Simplified Arabic" w:hAnsi="Simplified Arabic" w:cs="Simplified Arabic"/>
          <w:sz w:val="28"/>
          <w:szCs w:val="28"/>
          <w:rtl/>
        </w:rPr>
        <w:t>"</w:t>
      </w:r>
      <w:r w:rsidRPr="00BD7910">
        <w:rPr>
          <w:rFonts w:ascii="Simplified Arabic" w:hAnsi="Simplified Arabic" w:cs="Simplified Arabic"/>
          <w:sz w:val="28"/>
          <w:szCs w:val="28"/>
          <w:rtl/>
        </w:rPr>
        <w:t>إسرائيل</w:t>
      </w:r>
      <w:r w:rsidR="008C6061" w:rsidRPr="00BD7910">
        <w:rPr>
          <w:rFonts w:ascii="Simplified Arabic" w:hAnsi="Simplified Arabic" w:cs="Simplified Arabic"/>
          <w:sz w:val="28"/>
          <w:szCs w:val="28"/>
          <w:rtl/>
        </w:rPr>
        <w:t>"</w:t>
      </w:r>
      <w:r w:rsidR="007A2BB4" w:rsidRPr="00BD7910">
        <w:rPr>
          <w:rFonts w:ascii="Simplified Arabic" w:hAnsi="Simplified Arabic" w:cs="Simplified Arabic"/>
          <w:sz w:val="28"/>
          <w:szCs w:val="28"/>
          <w:rtl/>
        </w:rPr>
        <w:t xml:space="preserve"> قيود متعددة على حرية التنقل</w:t>
      </w:r>
      <w:r w:rsidR="001F7376" w:rsidRPr="00BD7910">
        <w:rPr>
          <w:rFonts w:ascii="Simplified Arabic" w:hAnsi="Simplified Arabic" w:cs="Simplified Arabic"/>
          <w:sz w:val="28"/>
          <w:szCs w:val="28"/>
          <w:rtl/>
        </w:rPr>
        <w:t xml:space="preserve"> من وإلى الضفة الغربية، التي عزلتها بشكل كامل عن مناطق عام 1948، وعن القدس الشرقية،  كما فصلت</w:t>
      </w:r>
      <w:r w:rsidR="007A2BB4" w:rsidRPr="00BD7910">
        <w:rPr>
          <w:rFonts w:ascii="Simplified Arabic" w:hAnsi="Simplified Arabic" w:cs="Simplified Arabic"/>
          <w:sz w:val="28"/>
          <w:szCs w:val="28"/>
          <w:rtl/>
        </w:rPr>
        <w:t xml:space="preserve"> بين مناطق الضفة الغربية، </w:t>
      </w:r>
      <w:r w:rsidR="001F7376" w:rsidRPr="00BD7910">
        <w:rPr>
          <w:rFonts w:ascii="Simplified Arabic" w:hAnsi="Simplified Arabic" w:cs="Simplified Arabic"/>
          <w:sz w:val="28"/>
          <w:szCs w:val="28"/>
          <w:rtl/>
        </w:rPr>
        <w:t>ف</w:t>
      </w:r>
      <w:r w:rsidR="007A2BB4" w:rsidRPr="00BD7910">
        <w:rPr>
          <w:rFonts w:ascii="Simplified Arabic" w:hAnsi="Simplified Arabic" w:cs="Simplified Arabic"/>
          <w:sz w:val="28"/>
          <w:szCs w:val="28"/>
          <w:rtl/>
        </w:rPr>
        <w:t>منع</w:t>
      </w:r>
      <w:r w:rsidR="001F7376" w:rsidRPr="00BD7910">
        <w:rPr>
          <w:rFonts w:ascii="Simplified Arabic" w:hAnsi="Simplified Arabic" w:cs="Simplified Arabic"/>
          <w:sz w:val="28"/>
          <w:szCs w:val="28"/>
          <w:rtl/>
        </w:rPr>
        <w:t>ت</w:t>
      </w:r>
      <w:r w:rsidR="007A2BB4" w:rsidRPr="00BD7910">
        <w:rPr>
          <w:rFonts w:ascii="Simplified Arabic" w:hAnsi="Simplified Arabic" w:cs="Simplified Arabic"/>
          <w:sz w:val="28"/>
          <w:szCs w:val="28"/>
          <w:rtl/>
        </w:rPr>
        <w:t xml:space="preserve"> التنقل للفلسطينيين على بعض الشوارع الحيوية بشكل كامل مثل شارع حوارة الذي يربط شمال الضفة الغربية بجنوبها، وبعض الشوارع المحاذية للخط الأخضر والمستوطنات،</w:t>
      </w:r>
      <w:r w:rsidR="008033C7" w:rsidRPr="00BD7910">
        <w:rPr>
          <w:rFonts w:ascii="Simplified Arabic" w:hAnsi="Simplified Arabic" w:cs="Simplified Arabic"/>
          <w:sz w:val="28"/>
          <w:szCs w:val="28"/>
          <w:rtl/>
        </w:rPr>
        <w:t xml:space="preserve"> وفرضت حظر التجول على سكان المنطقة المسماة (</w:t>
      </w:r>
      <w:r w:rsidR="008033C7" w:rsidRPr="00BD7910">
        <w:rPr>
          <w:rFonts w:ascii="Simplified Arabic" w:hAnsi="Simplified Arabic" w:cs="Simplified Arabic"/>
          <w:sz w:val="28"/>
          <w:szCs w:val="28"/>
        </w:rPr>
        <w:t>H2</w:t>
      </w:r>
      <w:r w:rsidR="008033C7" w:rsidRPr="00BD7910">
        <w:rPr>
          <w:rFonts w:ascii="Simplified Arabic" w:hAnsi="Simplified Arabic" w:cs="Simplified Arabic"/>
          <w:sz w:val="28"/>
          <w:szCs w:val="28"/>
          <w:rtl/>
          <w:lang w:bidi="ar-JO"/>
        </w:rPr>
        <w:t>) في مدينة الخليل،</w:t>
      </w:r>
      <w:r w:rsidR="007A2BB4" w:rsidRPr="00BD7910">
        <w:rPr>
          <w:rFonts w:ascii="Simplified Arabic" w:hAnsi="Simplified Arabic" w:cs="Simplified Arabic"/>
          <w:sz w:val="28"/>
          <w:szCs w:val="28"/>
          <w:rtl/>
        </w:rPr>
        <w:t xml:space="preserve"> وقامت بإغلاق معظم الحواجز والمداخل التي تؤدي إلى البلدات والقرى والمدن من خلال إغلاق بوابات الطرق أو إقامة </w:t>
      </w:r>
      <w:proofErr w:type="spellStart"/>
      <w:r w:rsidR="007A2BB4" w:rsidRPr="00BD7910">
        <w:rPr>
          <w:rFonts w:ascii="Simplified Arabic" w:hAnsi="Simplified Arabic" w:cs="Simplified Arabic"/>
          <w:sz w:val="28"/>
          <w:szCs w:val="28"/>
          <w:rtl/>
        </w:rPr>
        <w:t>السواتر</w:t>
      </w:r>
      <w:proofErr w:type="spellEnd"/>
      <w:r w:rsidR="007A2BB4" w:rsidRPr="00BD7910">
        <w:rPr>
          <w:rFonts w:ascii="Simplified Arabic" w:hAnsi="Simplified Arabic" w:cs="Simplified Arabic"/>
          <w:sz w:val="28"/>
          <w:szCs w:val="28"/>
          <w:rtl/>
        </w:rPr>
        <w:t xml:space="preserve"> الترابية التي قطعت أوصال الضفة الغربية، مما تسبب وبشكل كبير في إعاقة حركة المواطنين ومنعهم من الوصول إلى الخدمات الأساسية، بما فيها الخدمات الصحية، والمرافق التعليمية</w:t>
      </w:r>
      <w:r w:rsidR="008C6061" w:rsidRPr="00BD7910">
        <w:rPr>
          <w:rFonts w:ascii="Simplified Arabic" w:hAnsi="Simplified Arabic" w:cs="Simplified Arabic"/>
          <w:sz w:val="28"/>
          <w:szCs w:val="28"/>
          <w:rtl/>
        </w:rPr>
        <w:t>، وأماكن العمل.</w:t>
      </w:r>
    </w:p>
    <w:p w14:paraId="22CEFDD7" w14:textId="7824EE4A" w:rsidR="00852728" w:rsidRPr="00BD7910" w:rsidRDefault="00852728" w:rsidP="00BD7910">
      <w:pPr>
        <w:numPr>
          <w:ilvl w:val="0"/>
          <w:numId w:val="1"/>
        </w:numPr>
        <w:tabs>
          <w:tab w:val="right" w:pos="90"/>
        </w:tabs>
        <w:bidi/>
        <w:spacing w:before="120" w:after="120" w:line="240" w:lineRule="auto"/>
        <w:ind w:left="0" w:firstLine="0"/>
        <w:contextualSpacing/>
        <w:jc w:val="both"/>
        <w:rPr>
          <w:rFonts w:ascii="Simplified Arabic" w:hAnsi="Simplified Arabic" w:cs="Simplified Arabic"/>
          <w:sz w:val="28"/>
          <w:szCs w:val="28"/>
          <w:rtl/>
        </w:rPr>
      </w:pPr>
      <w:r w:rsidRPr="00BD7910">
        <w:rPr>
          <w:rFonts w:ascii="Simplified Arabic" w:hAnsi="Simplified Arabic" w:cs="Simplified Arabic"/>
          <w:sz w:val="28"/>
          <w:szCs w:val="28"/>
          <w:rtl/>
        </w:rPr>
        <w:lastRenderedPageBreak/>
        <w:t>منذ بدء العدوان الحربي في 7/أكتوبر 2023، استشهد (</w:t>
      </w:r>
      <w:r w:rsidR="005565AC" w:rsidRPr="00BD7910">
        <w:rPr>
          <w:rFonts w:ascii="Simplified Arabic" w:hAnsi="Simplified Arabic" w:cs="Simplified Arabic"/>
          <w:sz w:val="28"/>
          <w:szCs w:val="28"/>
          <w:rtl/>
        </w:rPr>
        <w:t>8</w:t>
      </w:r>
      <w:r w:rsidRPr="00BD7910">
        <w:rPr>
          <w:rFonts w:ascii="Simplified Arabic" w:hAnsi="Simplified Arabic" w:cs="Simplified Arabic"/>
          <w:sz w:val="28"/>
          <w:szCs w:val="28"/>
          <w:rtl/>
        </w:rPr>
        <w:t xml:space="preserve">) أسرى في سجون الاحتلال في ظروف غامضة، وتحتجز القوة القائمة بالاحتلال جثمانيهم، وتواصل فرض إجراءات عقابية بحق الأسرى/ات في سجونها، فقد تمت المصادقة على قانون فرض حالة الطوارئ في منشآت الاعتقال والتي تنص على زيادة الاكتظاظ في السجون بشكل كبير، كما تم إبلاغ المحامون الذين يترافعون عن المعتقلين الفلسطينيين أمام المحاكم العسكرية بتفعيل المادة (33) من الأمر العسكري رقم (1651)، والتي تنص: على إجراءات الاعتقال "في حملة عسكرية لمواجهة الإرهاب" والتي تتيح اعتقال الشخص لمدة (8) أيام قبل عرضه على المحكمة بدلاً من (96) ساعة، ويكون ممنوع تلقائياً من لقاء محاميه لمدة يومين، كما ويواجه المحامون قيود ومعوقات داخل المحاكم، فيما يتعلق بالأمور الإجرائية، إلى جانب صعوبات كبيرة </w:t>
      </w:r>
      <w:proofErr w:type="spellStart"/>
      <w:r w:rsidRPr="00BD7910">
        <w:rPr>
          <w:rFonts w:ascii="Simplified Arabic" w:hAnsi="Simplified Arabic" w:cs="Simplified Arabic"/>
          <w:sz w:val="28"/>
          <w:szCs w:val="28"/>
          <w:rtl/>
        </w:rPr>
        <w:t>يواجهها</w:t>
      </w:r>
      <w:proofErr w:type="spellEnd"/>
      <w:r w:rsidRPr="00BD7910">
        <w:rPr>
          <w:rFonts w:ascii="Simplified Arabic" w:hAnsi="Simplified Arabic" w:cs="Simplified Arabic"/>
          <w:sz w:val="28"/>
          <w:szCs w:val="28"/>
          <w:rtl/>
        </w:rPr>
        <w:t xml:space="preserve"> المحامون المختصون في زيارة السّجون.</w:t>
      </w:r>
    </w:p>
    <w:p w14:paraId="76E62B1F" w14:textId="77777777" w:rsidR="00852728" w:rsidRPr="00BD7910" w:rsidRDefault="00852728" w:rsidP="00BD7910">
      <w:pPr>
        <w:numPr>
          <w:ilvl w:val="0"/>
          <w:numId w:val="1"/>
        </w:numPr>
        <w:tabs>
          <w:tab w:val="right" w:pos="90"/>
        </w:tabs>
        <w:bidi/>
        <w:spacing w:before="120" w:after="120" w:line="240" w:lineRule="auto"/>
        <w:ind w:left="0" w:firstLine="0"/>
        <w:contextualSpacing/>
        <w:jc w:val="both"/>
        <w:rPr>
          <w:rFonts w:ascii="Simplified Arabic" w:hAnsi="Simplified Arabic" w:cs="Simplified Arabic"/>
          <w:sz w:val="28"/>
          <w:szCs w:val="28"/>
        </w:rPr>
      </w:pPr>
      <w:r w:rsidRPr="00BD7910">
        <w:rPr>
          <w:rFonts w:ascii="Simplified Arabic" w:hAnsi="Simplified Arabic" w:cs="Simplified Arabic"/>
          <w:sz w:val="28"/>
          <w:szCs w:val="28"/>
          <w:rtl/>
        </w:rPr>
        <w:t>كما أبلغت إدارة السجون باحتفاظ كل معتقل/ة بغيار فقط، واستولت على الملابس والأغطية والممتلكات كافة التي تبقت لديهم، وأغلقت الأقسام في جميع السجون وسحب أجهزة الراديو التلفزيون، كما سحبت مواد النظافة، وأدوات المطبخ، والسجائر، ومنعت المشروبات الساخنة، وأوقفت زيارات عائلات الأسرى، وقطعت الكهرباء والماء عن أقسام الأسرى بين فترة وأخرى، وقللت أو حرمت الاسرى من الخروج إلى ساحة السجن (الفورة)، وحرمتهم أيضاً من الذهاب إلى العيادات، وعرت النوافذ وتركتها مفتوحة، أضف إلى ذلك عمليات اقتحام الأقسام والغرف وتعمد إهانة كرامة الأسرى، وأيضاً إدخال سجناء جنائيين للمشاركة في قمع الأسرى، وعزل أسرى ونقلهم إلى الزنازين، ونقل جماعي لأسرى غزة من سجن النقب إلى سجن نفحة</w:t>
      </w:r>
      <w:r w:rsidRPr="00BD7910">
        <w:rPr>
          <w:rFonts w:ascii="Simplified Arabic" w:hAnsi="Simplified Arabic" w:cs="Simplified Arabic"/>
          <w:sz w:val="28"/>
          <w:szCs w:val="28"/>
        </w:rPr>
        <w:t>.</w:t>
      </w:r>
    </w:p>
    <w:p w14:paraId="65A86B72" w14:textId="17C5D4D0" w:rsidR="001B52C4" w:rsidRPr="00BD7910" w:rsidRDefault="00852728" w:rsidP="00BD7910">
      <w:pPr>
        <w:numPr>
          <w:ilvl w:val="0"/>
          <w:numId w:val="1"/>
        </w:numPr>
        <w:tabs>
          <w:tab w:val="right" w:pos="90"/>
        </w:tabs>
        <w:bidi/>
        <w:spacing w:before="120" w:after="120" w:line="240" w:lineRule="auto"/>
        <w:ind w:left="0" w:firstLine="0"/>
        <w:contextualSpacing/>
        <w:jc w:val="both"/>
        <w:rPr>
          <w:rFonts w:ascii="Simplified Arabic" w:hAnsi="Simplified Arabic" w:cs="Simplified Arabic"/>
          <w:sz w:val="28"/>
          <w:szCs w:val="28"/>
          <w:rtl/>
        </w:rPr>
      </w:pPr>
      <w:r w:rsidRPr="00BD7910">
        <w:rPr>
          <w:rFonts w:ascii="Simplified Arabic" w:hAnsi="Simplified Arabic" w:cs="Simplified Arabic"/>
          <w:sz w:val="28"/>
          <w:szCs w:val="28"/>
          <w:rtl/>
        </w:rPr>
        <w:t xml:space="preserve">بسبب عنف المستوطنين والقيود المفروضة على حرية التنقل تم تهجير ما لا يقل عن (198) أسرة </w:t>
      </w:r>
      <w:r w:rsidR="00F068C7" w:rsidRPr="00BD7910">
        <w:rPr>
          <w:rFonts w:ascii="Simplified Arabic" w:hAnsi="Simplified Arabic" w:cs="Simplified Arabic"/>
          <w:sz w:val="28"/>
          <w:szCs w:val="28"/>
          <w:rtl/>
        </w:rPr>
        <w:t xml:space="preserve">فلسطينية تضم </w:t>
      </w:r>
      <w:r w:rsidRPr="00BD7910">
        <w:rPr>
          <w:rFonts w:ascii="Simplified Arabic" w:hAnsi="Simplified Arabic" w:cs="Simplified Arabic"/>
          <w:sz w:val="28"/>
          <w:szCs w:val="28"/>
          <w:rtl/>
        </w:rPr>
        <w:t xml:space="preserve">(1,208) </w:t>
      </w:r>
      <w:r w:rsidR="00F068C7" w:rsidRPr="00BD7910">
        <w:rPr>
          <w:rFonts w:ascii="Simplified Arabic" w:hAnsi="Simplified Arabic" w:cs="Simplified Arabic"/>
          <w:sz w:val="28"/>
          <w:szCs w:val="28"/>
          <w:rtl/>
        </w:rPr>
        <w:t xml:space="preserve">أشخاص، من بينهم </w:t>
      </w:r>
      <w:r w:rsidRPr="00BD7910">
        <w:rPr>
          <w:rFonts w:ascii="Simplified Arabic" w:hAnsi="Simplified Arabic" w:cs="Simplified Arabic"/>
          <w:sz w:val="28"/>
          <w:szCs w:val="28"/>
          <w:rtl/>
        </w:rPr>
        <w:t>(586)</w:t>
      </w:r>
      <w:r w:rsidR="00F068C7" w:rsidRPr="00BD7910">
        <w:rPr>
          <w:rFonts w:ascii="Simplified Arabic" w:hAnsi="Simplified Arabic" w:cs="Simplified Arabic"/>
          <w:sz w:val="28"/>
          <w:szCs w:val="28"/>
          <w:rtl/>
        </w:rPr>
        <w:t xml:space="preserve"> طفلاً، </w:t>
      </w:r>
      <w:r w:rsidRPr="00BD7910">
        <w:rPr>
          <w:rFonts w:ascii="Simplified Arabic" w:hAnsi="Simplified Arabic" w:cs="Simplified Arabic"/>
          <w:sz w:val="28"/>
          <w:szCs w:val="28"/>
          <w:rtl/>
        </w:rPr>
        <w:t xml:space="preserve">من (15) تجمعاً بدوياً/رعوياً في الضفة الغربية. كما </w:t>
      </w:r>
      <w:r w:rsidR="00F068C7" w:rsidRPr="00BD7910">
        <w:rPr>
          <w:rFonts w:ascii="Simplified Arabic" w:hAnsi="Simplified Arabic" w:cs="Simplified Arabic"/>
          <w:sz w:val="28"/>
          <w:szCs w:val="28"/>
          <w:rtl/>
        </w:rPr>
        <w:t xml:space="preserve">تم تهجير ما مجموعه </w:t>
      </w:r>
      <w:r w:rsidRPr="00BD7910">
        <w:rPr>
          <w:rFonts w:ascii="Simplified Arabic" w:hAnsi="Simplified Arabic" w:cs="Simplified Arabic"/>
          <w:sz w:val="28"/>
          <w:szCs w:val="28"/>
          <w:rtl/>
        </w:rPr>
        <w:t>(</w:t>
      </w:r>
      <w:r w:rsidR="00B0082A" w:rsidRPr="00BD7910">
        <w:rPr>
          <w:rFonts w:ascii="Simplified Arabic" w:hAnsi="Simplified Arabic" w:cs="Simplified Arabic"/>
          <w:sz w:val="28"/>
          <w:szCs w:val="28"/>
          <w:rtl/>
        </w:rPr>
        <w:t>50</w:t>
      </w:r>
      <w:r w:rsidR="00423BB8" w:rsidRPr="00BD7910">
        <w:rPr>
          <w:rFonts w:ascii="Simplified Arabic" w:hAnsi="Simplified Arabic" w:cs="Simplified Arabic"/>
          <w:sz w:val="28"/>
          <w:szCs w:val="28"/>
          <w:rtl/>
        </w:rPr>
        <w:t>6</w:t>
      </w:r>
      <w:r w:rsidRPr="00BD7910">
        <w:rPr>
          <w:rFonts w:ascii="Simplified Arabic" w:hAnsi="Simplified Arabic" w:cs="Simplified Arabic"/>
          <w:sz w:val="28"/>
          <w:szCs w:val="28"/>
          <w:rtl/>
        </w:rPr>
        <w:t>)</w:t>
      </w:r>
      <w:r w:rsidR="00F068C7" w:rsidRPr="00BD7910">
        <w:rPr>
          <w:rFonts w:ascii="Simplified Arabic" w:hAnsi="Simplified Arabic" w:cs="Simplified Arabic"/>
          <w:sz w:val="28"/>
          <w:szCs w:val="28"/>
          <w:rtl/>
        </w:rPr>
        <w:t xml:space="preserve"> فلسطينيًا، من بينهم </w:t>
      </w:r>
      <w:r w:rsidRPr="00BD7910">
        <w:rPr>
          <w:rFonts w:ascii="Simplified Arabic" w:hAnsi="Simplified Arabic" w:cs="Simplified Arabic"/>
          <w:sz w:val="28"/>
          <w:szCs w:val="28"/>
          <w:rtl/>
        </w:rPr>
        <w:t>(</w:t>
      </w:r>
      <w:r w:rsidR="00161BE4" w:rsidRPr="00BD7910">
        <w:rPr>
          <w:rFonts w:ascii="Simplified Arabic" w:hAnsi="Simplified Arabic" w:cs="Simplified Arabic"/>
          <w:sz w:val="28"/>
          <w:szCs w:val="28"/>
          <w:rtl/>
        </w:rPr>
        <w:t>248</w:t>
      </w:r>
      <w:r w:rsidRPr="00BD7910">
        <w:rPr>
          <w:rFonts w:ascii="Simplified Arabic" w:hAnsi="Simplified Arabic" w:cs="Simplified Arabic"/>
          <w:sz w:val="28"/>
          <w:szCs w:val="28"/>
          <w:rtl/>
        </w:rPr>
        <w:t>)</w:t>
      </w:r>
      <w:r w:rsidR="00F068C7" w:rsidRPr="00BD7910">
        <w:rPr>
          <w:rFonts w:ascii="Simplified Arabic" w:hAnsi="Simplified Arabic" w:cs="Simplified Arabic"/>
          <w:sz w:val="28"/>
          <w:szCs w:val="28"/>
          <w:rtl/>
        </w:rPr>
        <w:t xml:space="preserve"> طفلاً، بعد هدم منازلهم بسبب عدم وجود تصاريح إسرائيلية في المنطقة (ج) والقدس الشرقية.</w:t>
      </w:r>
      <w:r w:rsidRPr="00BD7910">
        <w:rPr>
          <w:rFonts w:ascii="Simplified Arabic" w:hAnsi="Simplified Arabic" w:cs="Simplified Arabic"/>
          <w:sz w:val="28"/>
          <w:szCs w:val="28"/>
          <w:rtl/>
        </w:rPr>
        <w:t xml:space="preserve"> وأيضاً </w:t>
      </w:r>
      <w:r w:rsidR="00F068C7" w:rsidRPr="00BD7910">
        <w:rPr>
          <w:rFonts w:ascii="Simplified Arabic" w:hAnsi="Simplified Arabic" w:cs="Simplified Arabic"/>
          <w:sz w:val="28"/>
          <w:szCs w:val="28"/>
          <w:rtl/>
        </w:rPr>
        <w:t xml:space="preserve">تم هدم ما مجموعه </w:t>
      </w:r>
      <w:r w:rsidRPr="00BD7910">
        <w:rPr>
          <w:rFonts w:ascii="Simplified Arabic" w:hAnsi="Simplified Arabic" w:cs="Simplified Arabic"/>
          <w:sz w:val="28"/>
          <w:szCs w:val="28"/>
          <w:rtl/>
        </w:rPr>
        <w:t>(</w:t>
      </w:r>
      <w:r w:rsidR="005565AC" w:rsidRPr="00BD7910">
        <w:rPr>
          <w:rFonts w:ascii="Simplified Arabic" w:hAnsi="Simplified Arabic" w:cs="Simplified Arabic"/>
          <w:sz w:val="28"/>
          <w:szCs w:val="28"/>
          <w:rtl/>
        </w:rPr>
        <w:t>23</w:t>
      </w:r>
      <w:r w:rsidRPr="00BD7910">
        <w:rPr>
          <w:rFonts w:ascii="Simplified Arabic" w:hAnsi="Simplified Arabic" w:cs="Simplified Arabic"/>
          <w:sz w:val="28"/>
          <w:szCs w:val="28"/>
          <w:rtl/>
        </w:rPr>
        <w:t>)</w:t>
      </w:r>
      <w:r w:rsidR="00F068C7" w:rsidRPr="00BD7910">
        <w:rPr>
          <w:rFonts w:ascii="Simplified Arabic" w:hAnsi="Simplified Arabic" w:cs="Simplified Arabic"/>
          <w:sz w:val="28"/>
          <w:szCs w:val="28"/>
          <w:rtl/>
        </w:rPr>
        <w:t xml:space="preserve"> منزلاً لأسباب عقابية</w:t>
      </w:r>
      <w:r w:rsidRPr="00BD7910">
        <w:rPr>
          <w:rFonts w:ascii="Simplified Arabic" w:hAnsi="Simplified Arabic" w:cs="Simplified Arabic"/>
          <w:sz w:val="28"/>
          <w:szCs w:val="28"/>
          <w:rtl/>
        </w:rPr>
        <w:t xml:space="preserve"> (عقاب جماعي)</w:t>
      </w:r>
      <w:r w:rsidR="00F068C7" w:rsidRPr="00BD7910">
        <w:rPr>
          <w:rFonts w:ascii="Simplified Arabic" w:hAnsi="Simplified Arabic" w:cs="Simplified Arabic"/>
          <w:sz w:val="28"/>
          <w:szCs w:val="28"/>
          <w:rtl/>
        </w:rPr>
        <w:t xml:space="preserve"> مما أدى إلى تهجير </w:t>
      </w:r>
      <w:r w:rsidRPr="00BD7910">
        <w:rPr>
          <w:rFonts w:ascii="Simplified Arabic" w:hAnsi="Simplified Arabic" w:cs="Simplified Arabic"/>
          <w:sz w:val="28"/>
          <w:szCs w:val="28"/>
          <w:rtl/>
        </w:rPr>
        <w:t>(</w:t>
      </w:r>
      <w:r w:rsidR="005565AC" w:rsidRPr="00BD7910">
        <w:rPr>
          <w:rFonts w:ascii="Simplified Arabic" w:hAnsi="Simplified Arabic" w:cs="Simplified Arabic"/>
          <w:sz w:val="28"/>
          <w:szCs w:val="28"/>
          <w:rtl/>
        </w:rPr>
        <w:t>112</w:t>
      </w:r>
      <w:r w:rsidRPr="00BD7910">
        <w:rPr>
          <w:rFonts w:ascii="Simplified Arabic" w:hAnsi="Simplified Arabic" w:cs="Simplified Arabic"/>
          <w:sz w:val="28"/>
          <w:szCs w:val="28"/>
          <w:rtl/>
        </w:rPr>
        <w:t>)</w:t>
      </w:r>
      <w:r w:rsidR="00F068C7" w:rsidRPr="00BD7910">
        <w:rPr>
          <w:rFonts w:ascii="Simplified Arabic" w:hAnsi="Simplified Arabic" w:cs="Simplified Arabic"/>
          <w:sz w:val="28"/>
          <w:szCs w:val="28"/>
          <w:rtl/>
        </w:rPr>
        <w:t xml:space="preserve"> فلسطينياً، من بينهم </w:t>
      </w:r>
      <w:r w:rsidRPr="00BD7910">
        <w:rPr>
          <w:rFonts w:ascii="Simplified Arabic" w:hAnsi="Simplified Arabic" w:cs="Simplified Arabic"/>
          <w:sz w:val="28"/>
          <w:szCs w:val="28"/>
          <w:rtl/>
        </w:rPr>
        <w:t>(</w:t>
      </w:r>
      <w:r w:rsidR="005565AC" w:rsidRPr="00BD7910">
        <w:rPr>
          <w:rFonts w:ascii="Simplified Arabic" w:hAnsi="Simplified Arabic" w:cs="Simplified Arabic"/>
          <w:sz w:val="28"/>
          <w:szCs w:val="28"/>
          <w:rtl/>
        </w:rPr>
        <w:t>47</w:t>
      </w:r>
      <w:r w:rsidRPr="00BD7910">
        <w:rPr>
          <w:rFonts w:ascii="Simplified Arabic" w:hAnsi="Simplified Arabic" w:cs="Simplified Arabic"/>
          <w:sz w:val="28"/>
          <w:szCs w:val="28"/>
          <w:rtl/>
        </w:rPr>
        <w:t>)</w:t>
      </w:r>
      <w:r w:rsidR="00F068C7" w:rsidRPr="00BD7910">
        <w:rPr>
          <w:rFonts w:ascii="Simplified Arabic" w:hAnsi="Simplified Arabic" w:cs="Simplified Arabic"/>
          <w:sz w:val="28"/>
          <w:szCs w:val="28"/>
          <w:rtl/>
        </w:rPr>
        <w:t xml:space="preserve"> طفلاً.</w:t>
      </w:r>
      <w:r w:rsidRPr="00BD7910">
        <w:rPr>
          <w:rFonts w:ascii="Simplified Arabic" w:hAnsi="Simplified Arabic" w:cs="Simplified Arabic"/>
          <w:sz w:val="28"/>
          <w:szCs w:val="28"/>
          <w:rtl/>
        </w:rPr>
        <w:t xml:space="preserve"> و</w:t>
      </w:r>
      <w:r w:rsidR="00F068C7" w:rsidRPr="00BD7910">
        <w:rPr>
          <w:rFonts w:ascii="Simplified Arabic" w:hAnsi="Simplified Arabic" w:cs="Simplified Arabic"/>
          <w:sz w:val="28"/>
          <w:szCs w:val="28"/>
          <w:rtl/>
        </w:rPr>
        <w:t xml:space="preserve">تم تهجير </w:t>
      </w:r>
      <w:r w:rsidRPr="00BD7910">
        <w:rPr>
          <w:rFonts w:ascii="Simplified Arabic" w:hAnsi="Simplified Arabic" w:cs="Simplified Arabic"/>
          <w:sz w:val="28"/>
          <w:szCs w:val="28"/>
          <w:rtl/>
        </w:rPr>
        <w:t>(</w:t>
      </w:r>
      <w:r w:rsidR="003644F9" w:rsidRPr="00BD7910">
        <w:rPr>
          <w:rFonts w:ascii="Simplified Arabic" w:hAnsi="Simplified Arabic" w:cs="Simplified Arabic"/>
          <w:sz w:val="28"/>
          <w:szCs w:val="28"/>
          <w:rtl/>
        </w:rPr>
        <w:t>7</w:t>
      </w:r>
      <w:r w:rsidR="00423BB8" w:rsidRPr="00BD7910">
        <w:rPr>
          <w:rFonts w:ascii="Simplified Arabic" w:hAnsi="Simplified Arabic" w:cs="Simplified Arabic"/>
          <w:sz w:val="28"/>
          <w:szCs w:val="28"/>
          <w:rtl/>
        </w:rPr>
        <w:t>80</w:t>
      </w:r>
      <w:r w:rsidRPr="00BD7910">
        <w:rPr>
          <w:rFonts w:ascii="Simplified Arabic" w:hAnsi="Simplified Arabic" w:cs="Simplified Arabic"/>
          <w:sz w:val="28"/>
          <w:szCs w:val="28"/>
          <w:rtl/>
        </w:rPr>
        <w:t>)</w:t>
      </w:r>
      <w:r w:rsidR="00F068C7" w:rsidRPr="00BD7910">
        <w:rPr>
          <w:rFonts w:ascii="Simplified Arabic" w:hAnsi="Simplified Arabic" w:cs="Simplified Arabic"/>
          <w:sz w:val="28"/>
          <w:szCs w:val="28"/>
          <w:rtl/>
        </w:rPr>
        <w:t xml:space="preserve"> فلسطينياً، من بينهم </w:t>
      </w:r>
      <w:r w:rsidRPr="00BD7910">
        <w:rPr>
          <w:rFonts w:ascii="Simplified Arabic" w:hAnsi="Simplified Arabic" w:cs="Simplified Arabic"/>
          <w:sz w:val="28"/>
          <w:szCs w:val="28"/>
          <w:rtl/>
        </w:rPr>
        <w:t>(</w:t>
      </w:r>
      <w:r w:rsidR="003644F9" w:rsidRPr="00BD7910">
        <w:rPr>
          <w:rFonts w:ascii="Simplified Arabic" w:hAnsi="Simplified Arabic" w:cs="Simplified Arabic"/>
          <w:sz w:val="28"/>
          <w:szCs w:val="28"/>
          <w:rtl/>
        </w:rPr>
        <w:t>324</w:t>
      </w:r>
      <w:r w:rsidRPr="00BD7910">
        <w:rPr>
          <w:rFonts w:ascii="Simplified Arabic" w:hAnsi="Simplified Arabic" w:cs="Simplified Arabic"/>
          <w:sz w:val="28"/>
          <w:szCs w:val="28"/>
          <w:rtl/>
        </w:rPr>
        <w:t>)</w:t>
      </w:r>
      <w:r w:rsidR="00F068C7" w:rsidRPr="00BD7910">
        <w:rPr>
          <w:rFonts w:ascii="Simplified Arabic" w:hAnsi="Simplified Arabic" w:cs="Simplified Arabic"/>
          <w:sz w:val="28"/>
          <w:szCs w:val="28"/>
          <w:rtl/>
        </w:rPr>
        <w:t xml:space="preserve"> طفلاً، بعد تدمير </w:t>
      </w:r>
      <w:r w:rsidRPr="00BD7910">
        <w:rPr>
          <w:rFonts w:ascii="Simplified Arabic" w:hAnsi="Simplified Arabic" w:cs="Simplified Arabic"/>
          <w:sz w:val="28"/>
          <w:szCs w:val="28"/>
          <w:rtl/>
        </w:rPr>
        <w:t>(</w:t>
      </w:r>
      <w:r w:rsidR="003644F9" w:rsidRPr="00BD7910">
        <w:rPr>
          <w:rFonts w:ascii="Simplified Arabic" w:hAnsi="Simplified Arabic" w:cs="Simplified Arabic"/>
          <w:sz w:val="28"/>
          <w:szCs w:val="28"/>
          <w:rtl/>
        </w:rPr>
        <w:t>123</w:t>
      </w:r>
      <w:r w:rsidRPr="00BD7910">
        <w:rPr>
          <w:rFonts w:ascii="Simplified Arabic" w:hAnsi="Simplified Arabic" w:cs="Simplified Arabic"/>
          <w:sz w:val="28"/>
          <w:szCs w:val="28"/>
          <w:rtl/>
        </w:rPr>
        <w:t>)</w:t>
      </w:r>
      <w:r w:rsidR="00F068C7" w:rsidRPr="00BD7910">
        <w:rPr>
          <w:rFonts w:ascii="Simplified Arabic" w:hAnsi="Simplified Arabic" w:cs="Simplified Arabic"/>
          <w:sz w:val="28"/>
          <w:szCs w:val="28"/>
          <w:rtl/>
        </w:rPr>
        <w:t xml:space="preserve"> مبنى سكنياً خلال </w:t>
      </w:r>
      <w:r w:rsidRPr="00BD7910">
        <w:rPr>
          <w:rFonts w:ascii="Simplified Arabic" w:hAnsi="Simplified Arabic" w:cs="Simplified Arabic"/>
          <w:sz w:val="28"/>
          <w:szCs w:val="28"/>
          <w:rtl/>
        </w:rPr>
        <w:t xml:space="preserve">عمليات الاقتحام الذي يقوم بها جيش الاحتلال </w:t>
      </w:r>
      <w:r w:rsidR="00F068C7" w:rsidRPr="00BD7910">
        <w:rPr>
          <w:rFonts w:ascii="Simplified Arabic" w:hAnsi="Simplified Arabic" w:cs="Simplified Arabic"/>
          <w:sz w:val="28"/>
          <w:szCs w:val="28"/>
          <w:rtl/>
        </w:rPr>
        <w:t>في مختلف أنحاء الضفة الغربية</w:t>
      </w:r>
      <w:r w:rsidRPr="00BD7910">
        <w:rPr>
          <w:rFonts w:ascii="Simplified Arabic" w:hAnsi="Simplified Arabic" w:cs="Simplified Arabic"/>
          <w:sz w:val="28"/>
          <w:szCs w:val="28"/>
          <w:rtl/>
        </w:rPr>
        <w:t>.</w:t>
      </w:r>
    </w:p>
    <w:bookmarkEnd w:id="20"/>
    <w:p w14:paraId="3D94512F" w14:textId="2A3A4550" w:rsidR="007A2BB4" w:rsidRPr="00BD7910" w:rsidRDefault="007A2BB4" w:rsidP="00BD7910">
      <w:pPr>
        <w:numPr>
          <w:ilvl w:val="0"/>
          <w:numId w:val="1"/>
        </w:numPr>
        <w:bidi/>
        <w:spacing w:before="120" w:after="120" w:line="240" w:lineRule="auto"/>
        <w:ind w:left="0" w:firstLine="0"/>
        <w:contextualSpacing/>
        <w:jc w:val="both"/>
        <w:rPr>
          <w:rFonts w:ascii="Simplified Arabic" w:hAnsi="Simplified Arabic" w:cs="Simplified Arabic"/>
          <w:sz w:val="28"/>
          <w:szCs w:val="28"/>
        </w:rPr>
      </w:pPr>
      <w:r w:rsidRPr="00BD7910">
        <w:rPr>
          <w:rFonts w:ascii="Simplified Arabic" w:hAnsi="Simplified Arabic" w:cs="Simplified Arabic"/>
          <w:sz w:val="28"/>
          <w:szCs w:val="28"/>
          <w:rtl/>
        </w:rPr>
        <w:t>منذ بدء العدوان الحربي يشهد عنف المستوطنين في مختلف أنحاء الضفة الغربية، وبخاصة في المجتمعات الفلسطينية القريبة من المستوطنات الإسرائيلية، ارتفاعا ملحوظاً؛ فقد تم تسجيل</w:t>
      </w:r>
      <w:r w:rsidR="008F470F" w:rsidRPr="00BD7910">
        <w:rPr>
          <w:rFonts w:ascii="Simplified Arabic" w:hAnsi="Simplified Arabic" w:cs="Simplified Arabic"/>
          <w:sz w:val="28"/>
          <w:szCs w:val="28"/>
          <w:rtl/>
        </w:rPr>
        <w:t xml:space="preserve"> أكثر من</w:t>
      </w:r>
      <w:r w:rsidRPr="00BD7910">
        <w:rPr>
          <w:rFonts w:ascii="Simplified Arabic" w:hAnsi="Simplified Arabic" w:cs="Simplified Arabic"/>
          <w:sz w:val="28"/>
          <w:szCs w:val="28"/>
          <w:rtl/>
        </w:rPr>
        <w:t xml:space="preserve"> (</w:t>
      </w:r>
      <w:r w:rsidR="005565AC" w:rsidRPr="00BD7910">
        <w:rPr>
          <w:rFonts w:ascii="Simplified Arabic" w:hAnsi="Simplified Arabic" w:cs="Simplified Arabic"/>
          <w:sz w:val="28"/>
          <w:szCs w:val="28"/>
          <w:rtl/>
        </w:rPr>
        <w:t>51</w:t>
      </w:r>
      <w:r w:rsidR="006F71FC" w:rsidRPr="00BD7910">
        <w:rPr>
          <w:rFonts w:ascii="Simplified Arabic" w:hAnsi="Simplified Arabic" w:cs="Simplified Arabic"/>
          <w:sz w:val="28"/>
          <w:szCs w:val="28"/>
          <w:rtl/>
        </w:rPr>
        <w:t>6</w:t>
      </w:r>
      <w:r w:rsidRPr="00BD7910">
        <w:rPr>
          <w:rFonts w:ascii="Simplified Arabic" w:hAnsi="Simplified Arabic" w:cs="Simplified Arabic"/>
          <w:sz w:val="28"/>
          <w:szCs w:val="28"/>
          <w:rtl/>
        </w:rPr>
        <w:t>) ه</w:t>
      </w:r>
      <w:r w:rsidR="00303012" w:rsidRPr="00BD7910">
        <w:rPr>
          <w:rFonts w:ascii="Simplified Arabic" w:hAnsi="Simplified Arabic" w:cs="Simplified Arabic"/>
          <w:sz w:val="28"/>
          <w:szCs w:val="28"/>
          <w:rtl/>
        </w:rPr>
        <w:t>جوماً</w:t>
      </w:r>
      <w:r w:rsidRPr="00BD7910">
        <w:rPr>
          <w:rFonts w:ascii="Simplified Arabic" w:hAnsi="Simplified Arabic" w:cs="Simplified Arabic"/>
          <w:sz w:val="28"/>
          <w:szCs w:val="28"/>
          <w:rtl/>
        </w:rPr>
        <w:t xml:space="preserve"> شنها المستوطنون ضد السكان المدنيين مما أدى إلى وقوع إصابات بينهم في (</w:t>
      </w:r>
      <w:r w:rsidR="00161BE4" w:rsidRPr="00BD7910">
        <w:rPr>
          <w:rFonts w:ascii="Simplified Arabic" w:hAnsi="Simplified Arabic" w:cs="Simplified Arabic"/>
          <w:sz w:val="28"/>
          <w:szCs w:val="28"/>
          <w:rtl/>
        </w:rPr>
        <w:t>49</w:t>
      </w:r>
      <w:r w:rsidRPr="00BD7910">
        <w:rPr>
          <w:rFonts w:ascii="Simplified Arabic" w:hAnsi="Simplified Arabic" w:cs="Simplified Arabic"/>
          <w:sz w:val="28"/>
          <w:szCs w:val="28"/>
          <w:rtl/>
        </w:rPr>
        <w:t xml:space="preserve">) حادثة منها، وإلحاق </w:t>
      </w:r>
      <w:r w:rsidRPr="00BD7910">
        <w:rPr>
          <w:rFonts w:ascii="Simplified Arabic" w:hAnsi="Simplified Arabic" w:cs="Simplified Arabic"/>
          <w:sz w:val="28"/>
          <w:szCs w:val="28"/>
          <w:rtl/>
        </w:rPr>
        <w:lastRenderedPageBreak/>
        <w:t>أضرار بالممتلكات الفلسطينية في (</w:t>
      </w:r>
      <w:r w:rsidR="00423BB8" w:rsidRPr="00BD7910">
        <w:rPr>
          <w:rFonts w:ascii="Simplified Arabic" w:hAnsi="Simplified Arabic" w:cs="Simplified Arabic"/>
          <w:sz w:val="28"/>
          <w:szCs w:val="28"/>
          <w:rtl/>
        </w:rPr>
        <w:t>40</w:t>
      </w:r>
      <w:r w:rsidR="006F71FC" w:rsidRPr="00BD7910">
        <w:rPr>
          <w:rFonts w:ascii="Simplified Arabic" w:hAnsi="Simplified Arabic" w:cs="Simplified Arabic"/>
          <w:sz w:val="28"/>
          <w:szCs w:val="28"/>
          <w:rtl/>
        </w:rPr>
        <w:t>9</w:t>
      </w:r>
      <w:r w:rsidRPr="00BD7910">
        <w:rPr>
          <w:rFonts w:ascii="Simplified Arabic" w:hAnsi="Simplified Arabic" w:cs="Simplified Arabic"/>
          <w:sz w:val="28"/>
          <w:szCs w:val="28"/>
          <w:rtl/>
        </w:rPr>
        <w:t>) حادثة منها، ووقوع إصابات وأضرار في الممتلكات في (</w:t>
      </w:r>
      <w:r w:rsidR="003644F9" w:rsidRPr="00BD7910">
        <w:rPr>
          <w:rFonts w:ascii="Simplified Arabic" w:hAnsi="Simplified Arabic" w:cs="Simplified Arabic"/>
          <w:sz w:val="28"/>
          <w:szCs w:val="28"/>
          <w:rtl/>
        </w:rPr>
        <w:t>58</w:t>
      </w:r>
      <w:r w:rsidRPr="00BD7910">
        <w:rPr>
          <w:rFonts w:ascii="Simplified Arabic" w:hAnsi="Simplified Arabic" w:cs="Simplified Arabic"/>
          <w:sz w:val="28"/>
          <w:szCs w:val="28"/>
          <w:rtl/>
        </w:rPr>
        <w:t xml:space="preserve">) حادثة منها. </w:t>
      </w:r>
    </w:p>
    <w:p w14:paraId="3F74AA6B" w14:textId="4773C1A1" w:rsidR="00B4762E" w:rsidRPr="00BD7910" w:rsidRDefault="00B7193D" w:rsidP="00BD7910">
      <w:pPr>
        <w:pStyle w:val="ListParagraph"/>
        <w:numPr>
          <w:ilvl w:val="0"/>
          <w:numId w:val="1"/>
        </w:numPr>
        <w:tabs>
          <w:tab w:val="right" w:pos="90"/>
        </w:tabs>
        <w:bidi/>
        <w:spacing w:before="120" w:after="120" w:line="240" w:lineRule="auto"/>
        <w:ind w:left="0" w:firstLine="0"/>
        <w:jc w:val="both"/>
        <w:rPr>
          <w:rFonts w:ascii="Simplified Arabic" w:hAnsi="Simplified Arabic" w:cs="Simplified Arabic"/>
          <w:sz w:val="28"/>
          <w:szCs w:val="28"/>
        </w:rPr>
      </w:pPr>
      <w:r w:rsidRPr="00BD7910">
        <w:rPr>
          <w:rFonts w:ascii="Simplified Arabic" w:hAnsi="Simplified Arabic" w:cs="Simplified Arabic"/>
          <w:sz w:val="28"/>
          <w:szCs w:val="28"/>
          <w:rtl/>
        </w:rPr>
        <w:t>منذ بداية العدوان الحربي وحتى تاريخه اعتقلت القوة القائمة بالاحتلال قرابة (</w:t>
      </w:r>
      <w:r w:rsidR="004E126E" w:rsidRPr="00BD7910">
        <w:rPr>
          <w:rFonts w:ascii="Simplified Arabic" w:hAnsi="Simplified Arabic" w:cs="Simplified Arabic"/>
          <w:sz w:val="28"/>
          <w:szCs w:val="28"/>
          <w:rtl/>
        </w:rPr>
        <w:t>6,</w:t>
      </w:r>
      <w:r w:rsidR="007D70E4" w:rsidRPr="00BD7910">
        <w:rPr>
          <w:rFonts w:ascii="Simplified Arabic" w:hAnsi="Simplified Arabic" w:cs="Simplified Arabic"/>
          <w:sz w:val="28"/>
          <w:szCs w:val="28"/>
          <w:rtl/>
        </w:rPr>
        <w:t>9</w:t>
      </w:r>
      <w:r w:rsidR="008B21D5" w:rsidRPr="00BD7910">
        <w:rPr>
          <w:rFonts w:ascii="Simplified Arabic" w:hAnsi="Simplified Arabic" w:cs="Simplified Arabic"/>
          <w:sz w:val="28"/>
          <w:szCs w:val="28"/>
          <w:rtl/>
        </w:rPr>
        <w:t>50</w:t>
      </w:r>
      <w:r w:rsidRPr="00BD7910">
        <w:rPr>
          <w:rFonts w:ascii="Simplified Arabic" w:hAnsi="Simplified Arabic" w:cs="Simplified Arabic"/>
          <w:sz w:val="28"/>
          <w:szCs w:val="28"/>
          <w:rtl/>
        </w:rPr>
        <w:t>) شخصاً</w:t>
      </w:r>
      <w:r w:rsidR="00525850" w:rsidRPr="00BD7910">
        <w:rPr>
          <w:rFonts w:ascii="Simplified Arabic" w:hAnsi="Simplified Arabic" w:cs="Simplified Arabic"/>
          <w:sz w:val="28"/>
          <w:szCs w:val="28"/>
          <w:rtl/>
        </w:rPr>
        <w:t>.</w:t>
      </w:r>
      <w:r w:rsidR="008B11A4" w:rsidRPr="00BD7910">
        <w:rPr>
          <w:rFonts w:ascii="Simplified Arabic" w:hAnsi="Simplified Arabic" w:cs="Simplified Arabic"/>
          <w:sz w:val="28"/>
          <w:szCs w:val="28"/>
          <w:rtl/>
        </w:rPr>
        <w:t xml:space="preserve"> </w:t>
      </w:r>
    </w:p>
    <w:p w14:paraId="2517FDB2" w14:textId="77777777" w:rsidR="006700AC" w:rsidRPr="00BD7910" w:rsidRDefault="006700AC" w:rsidP="00BD7910">
      <w:pPr>
        <w:tabs>
          <w:tab w:val="right" w:pos="90"/>
        </w:tabs>
        <w:bidi/>
        <w:spacing w:before="120" w:after="120" w:line="240" w:lineRule="auto"/>
        <w:jc w:val="both"/>
        <w:rPr>
          <w:rFonts w:ascii="Simplified Arabic" w:hAnsi="Simplified Arabic" w:cs="Simplified Arabic"/>
          <w:sz w:val="28"/>
          <w:szCs w:val="28"/>
          <w:rtl/>
        </w:rPr>
      </w:pPr>
    </w:p>
    <w:p w14:paraId="3BD34600" w14:textId="13123B9E" w:rsidR="004C28F4" w:rsidRPr="00BD7910" w:rsidRDefault="008575A5" w:rsidP="00BD7910">
      <w:pPr>
        <w:tabs>
          <w:tab w:val="right" w:pos="90"/>
        </w:tabs>
        <w:bidi/>
        <w:spacing w:before="120" w:after="120" w:line="240" w:lineRule="auto"/>
        <w:jc w:val="center"/>
        <w:rPr>
          <w:rFonts w:ascii="Simplified Arabic" w:hAnsi="Simplified Arabic" w:cs="Simplified Arabic"/>
          <w:sz w:val="28"/>
          <w:szCs w:val="28"/>
        </w:rPr>
      </w:pPr>
      <w:r w:rsidRPr="00BD7910">
        <w:rPr>
          <w:rFonts w:ascii="Simplified Arabic" w:hAnsi="Simplified Arabic" w:cs="Simplified Arabic"/>
          <w:b/>
          <w:bCs/>
          <w:sz w:val="28"/>
          <w:szCs w:val="28"/>
          <w:rtl/>
        </w:rPr>
        <w:t>-انتهى-</w:t>
      </w:r>
    </w:p>
    <w:sectPr w:rsidR="004C28F4" w:rsidRPr="00BD79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0A4D89" w14:textId="77777777" w:rsidR="002C37D1" w:rsidRDefault="002C37D1" w:rsidP="008575A5">
      <w:pPr>
        <w:spacing w:after="0" w:line="240" w:lineRule="auto"/>
      </w:pPr>
      <w:r>
        <w:separator/>
      </w:r>
    </w:p>
  </w:endnote>
  <w:endnote w:type="continuationSeparator" w:id="0">
    <w:p w14:paraId="525A7BAE" w14:textId="77777777" w:rsidR="002C37D1" w:rsidRDefault="002C37D1" w:rsidP="008575A5">
      <w:pPr>
        <w:spacing w:after="0" w:line="240" w:lineRule="auto"/>
      </w:pPr>
      <w:r>
        <w:continuationSeparator/>
      </w:r>
    </w:p>
  </w:endnote>
  <w:endnote w:type="continuationNotice" w:id="1">
    <w:p w14:paraId="7906DE3B" w14:textId="77777777" w:rsidR="002C37D1" w:rsidRDefault="002C37D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4B3B21" w14:textId="77777777" w:rsidR="002C37D1" w:rsidRDefault="002C37D1" w:rsidP="008575A5">
      <w:pPr>
        <w:spacing w:after="0" w:line="240" w:lineRule="auto"/>
      </w:pPr>
      <w:r>
        <w:separator/>
      </w:r>
    </w:p>
  </w:footnote>
  <w:footnote w:type="continuationSeparator" w:id="0">
    <w:p w14:paraId="562D3055" w14:textId="77777777" w:rsidR="002C37D1" w:rsidRDefault="002C37D1" w:rsidP="008575A5">
      <w:pPr>
        <w:spacing w:after="0" w:line="240" w:lineRule="auto"/>
      </w:pPr>
      <w:r>
        <w:continuationSeparator/>
      </w:r>
    </w:p>
  </w:footnote>
  <w:footnote w:type="continuationNotice" w:id="1">
    <w:p w14:paraId="1882886A" w14:textId="77777777" w:rsidR="002C37D1" w:rsidRDefault="002C37D1">
      <w:pPr>
        <w:spacing w:after="0" w:line="240" w:lineRule="auto"/>
      </w:pPr>
    </w:p>
  </w:footnote>
  <w:footnote w:id="2">
    <w:p w14:paraId="00588AA3" w14:textId="77777777" w:rsidR="008C3228" w:rsidRPr="00F711DC" w:rsidRDefault="008C3228" w:rsidP="008C3228">
      <w:pPr>
        <w:pStyle w:val="FootnoteText"/>
        <w:bidi/>
        <w:jc w:val="both"/>
        <w:rPr>
          <w:rFonts w:ascii="Simplified Arabic" w:hAnsi="Simplified Arabic" w:cs="Simplified Arabic"/>
          <w:b/>
          <w:bCs/>
          <w:rtl/>
          <w:lang w:bidi="ar-JO"/>
        </w:rPr>
      </w:pPr>
      <w:r w:rsidRPr="00F711DC">
        <w:rPr>
          <w:rStyle w:val="FootnoteReference"/>
          <w:rFonts w:ascii="Simplified Arabic" w:hAnsi="Simplified Arabic" w:cs="Simplified Arabic"/>
        </w:rPr>
        <w:footnoteRef/>
      </w:r>
      <w:r w:rsidRPr="00F711DC">
        <w:rPr>
          <w:rFonts w:ascii="Simplified Arabic" w:hAnsi="Simplified Arabic" w:cs="Simplified Arabic"/>
        </w:rPr>
        <w:t xml:space="preserve"> </w:t>
      </w:r>
      <w:r w:rsidRPr="00F711DC">
        <w:rPr>
          <w:rFonts w:ascii="Simplified Arabic" w:hAnsi="Simplified Arabic" w:cs="Simplified Arabic"/>
          <w:rtl/>
          <w:lang w:bidi="ar-JO"/>
        </w:rPr>
        <w:t xml:space="preserve">- تنويه: </w:t>
      </w:r>
      <w:r>
        <w:rPr>
          <w:rFonts w:ascii="Simplified Arabic" w:hAnsi="Simplified Arabic" w:cs="Simplified Arabic" w:hint="cs"/>
          <w:rtl/>
          <w:lang w:bidi="ar-JO"/>
        </w:rPr>
        <w:t>إ</w:t>
      </w:r>
      <w:r w:rsidRPr="00F711DC">
        <w:rPr>
          <w:rFonts w:ascii="Simplified Arabic" w:hAnsi="Simplified Arabic" w:cs="Simplified Arabic"/>
          <w:rtl/>
          <w:lang w:bidi="ar-JO"/>
        </w:rPr>
        <w:t>ن الأرقام والبيانات غير نهائية</w:t>
      </w:r>
      <w:r>
        <w:rPr>
          <w:rFonts w:ascii="Simplified Arabic" w:hAnsi="Simplified Arabic" w:cs="Simplified Arabic" w:hint="cs"/>
          <w:rtl/>
          <w:lang w:bidi="ar-JO"/>
        </w:rPr>
        <w:t xml:space="preserve">، </w:t>
      </w:r>
      <w:r w:rsidRPr="00F711DC">
        <w:rPr>
          <w:rFonts w:ascii="Simplified Arabic" w:hAnsi="Simplified Arabic" w:cs="Simplified Arabic"/>
          <w:rtl/>
          <w:lang w:bidi="ar-JO"/>
        </w:rPr>
        <w:t xml:space="preserve">وقد تم جمع البيانات الواردة من مصادر عديدة، </w:t>
      </w:r>
      <w:r>
        <w:rPr>
          <w:rFonts w:ascii="Simplified Arabic" w:hAnsi="Simplified Arabic" w:cs="Simplified Arabic" w:hint="cs"/>
          <w:rtl/>
          <w:lang w:bidi="ar-JO"/>
        </w:rPr>
        <w:t xml:space="preserve">منها: المكتب الإعلامي الحكومي-غزة، </w:t>
      </w:r>
      <w:r w:rsidRPr="00F711DC">
        <w:rPr>
          <w:rFonts w:ascii="Simplified Arabic" w:hAnsi="Simplified Arabic" w:cs="Simplified Arabic"/>
          <w:rtl/>
          <w:lang w:bidi="ar-JO"/>
        </w:rPr>
        <w:t>وزارة الصحة الفلسطينية، منظمة الصحة العالمية، (الاونروا)، (</w:t>
      </w:r>
      <w:proofErr w:type="spellStart"/>
      <w:r w:rsidRPr="00F711DC">
        <w:rPr>
          <w:rFonts w:ascii="Simplified Arabic" w:hAnsi="Simplified Arabic" w:cs="Simplified Arabic"/>
          <w:rtl/>
          <w:lang w:bidi="ar-JO"/>
        </w:rPr>
        <w:t>اوتشا</w:t>
      </w:r>
      <w:proofErr w:type="spellEnd"/>
      <w:r w:rsidRPr="00F711DC">
        <w:rPr>
          <w:rFonts w:ascii="Simplified Arabic" w:hAnsi="Simplified Arabic" w:cs="Simplified Arabic"/>
          <w:rtl/>
          <w:lang w:bidi="ar-JO"/>
        </w:rPr>
        <w:t xml:space="preserve">) ومؤسسات دولية ومحلية مختلفة، ووكالات المحلية والخارجية، بالإضافة إلى متابعات </w:t>
      </w:r>
      <w:r w:rsidRPr="00F711DC">
        <w:rPr>
          <w:rFonts w:ascii="Simplified Arabic" w:hAnsi="Simplified Arabic" w:cs="Simplified Arabic"/>
          <w:b/>
          <w:bCs/>
          <w:rtl/>
          <w:lang w:bidi="ar-JO"/>
        </w:rPr>
        <w:t>الهيئة المستقلة لحقوق الإنسان.</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52BA1"/>
    <w:multiLevelType w:val="multilevel"/>
    <w:tmpl w:val="FEB87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5944B4"/>
    <w:multiLevelType w:val="multilevel"/>
    <w:tmpl w:val="CD328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FF5432"/>
    <w:multiLevelType w:val="hybridMultilevel"/>
    <w:tmpl w:val="A4109D96"/>
    <w:lvl w:ilvl="0" w:tplc="816460E4">
      <w:numFmt w:val="bullet"/>
      <w:lvlText w:val="-"/>
      <w:lvlJc w:val="left"/>
      <w:pPr>
        <w:ind w:left="720" w:hanging="360"/>
      </w:pPr>
      <w:rPr>
        <w:rFonts w:ascii="Simplified Arabic" w:eastAsiaTheme="minorHAnsi" w:hAnsi="Simplified Arabic" w:cs="Simplified Arabic"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D93E6C"/>
    <w:multiLevelType w:val="hybridMultilevel"/>
    <w:tmpl w:val="D8F83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4508B2"/>
    <w:multiLevelType w:val="hybridMultilevel"/>
    <w:tmpl w:val="86700FB6"/>
    <w:lvl w:ilvl="0" w:tplc="1A70B5EA">
      <w:start w:val="20"/>
      <w:numFmt w:val="bullet"/>
      <w:lvlText w:val="-"/>
      <w:lvlJc w:val="left"/>
      <w:pPr>
        <w:ind w:left="720" w:hanging="360"/>
      </w:pPr>
      <w:rPr>
        <w:rFonts w:ascii="Simplified Arabic" w:eastAsiaTheme="minorHAnsi" w:hAnsi="Simplified Arabic" w:cs="Simplified Arabic"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57BC0CDF"/>
    <w:multiLevelType w:val="hybridMultilevel"/>
    <w:tmpl w:val="A510C49A"/>
    <w:lvl w:ilvl="0" w:tplc="CD2465CC">
      <w:start w:val="1"/>
      <w:numFmt w:val="decimal"/>
      <w:lvlText w:val="%1-"/>
      <w:lvlJc w:val="left"/>
      <w:pPr>
        <w:ind w:left="63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56D4D72"/>
    <w:multiLevelType w:val="hybridMultilevel"/>
    <w:tmpl w:val="4342B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EE34018"/>
    <w:multiLevelType w:val="hybridMultilevel"/>
    <w:tmpl w:val="DD58F3C8"/>
    <w:lvl w:ilvl="0" w:tplc="FBAC92E2">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2D823CD"/>
    <w:multiLevelType w:val="hybridMultilevel"/>
    <w:tmpl w:val="E026CDA0"/>
    <w:lvl w:ilvl="0" w:tplc="2E327C6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7390B6B"/>
    <w:multiLevelType w:val="hybridMultilevel"/>
    <w:tmpl w:val="A2D0B5A4"/>
    <w:lvl w:ilvl="0" w:tplc="EBA4A8A0">
      <w:numFmt w:val="bullet"/>
      <w:lvlText w:val="-"/>
      <w:lvlJc w:val="left"/>
      <w:pPr>
        <w:ind w:left="720" w:hanging="360"/>
      </w:pPr>
      <w:rPr>
        <w:rFonts w:ascii="Simplified Arabic" w:eastAsiaTheme="minorHAnsi" w:hAnsi="Simplified Arabic" w:cs="Simplified Arabic"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2"/>
  </w:num>
  <w:num w:numId="4">
    <w:abstractNumId w:val="6"/>
  </w:num>
  <w:num w:numId="5">
    <w:abstractNumId w:val="8"/>
  </w:num>
  <w:num w:numId="6">
    <w:abstractNumId w:val="7"/>
  </w:num>
  <w:num w:numId="7">
    <w:abstractNumId w:val="5"/>
  </w:num>
  <w:num w:numId="8">
    <w:abstractNumId w:val="3"/>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5A5"/>
    <w:rsid w:val="00004518"/>
    <w:rsid w:val="0001253E"/>
    <w:rsid w:val="0001262E"/>
    <w:rsid w:val="0001442E"/>
    <w:rsid w:val="00023247"/>
    <w:rsid w:val="0002510C"/>
    <w:rsid w:val="00027297"/>
    <w:rsid w:val="00036F29"/>
    <w:rsid w:val="000408FE"/>
    <w:rsid w:val="000424D0"/>
    <w:rsid w:val="000469D8"/>
    <w:rsid w:val="000512F9"/>
    <w:rsid w:val="000518BF"/>
    <w:rsid w:val="00054065"/>
    <w:rsid w:val="00055AA9"/>
    <w:rsid w:val="00056DC1"/>
    <w:rsid w:val="000606DB"/>
    <w:rsid w:val="00060830"/>
    <w:rsid w:val="00060AC8"/>
    <w:rsid w:val="00061031"/>
    <w:rsid w:val="00061A93"/>
    <w:rsid w:val="00063174"/>
    <w:rsid w:val="00064DFD"/>
    <w:rsid w:val="000700F8"/>
    <w:rsid w:val="000725B3"/>
    <w:rsid w:val="000749A5"/>
    <w:rsid w:val="000864D6"/>
    <w:rsid w:val="000A02E1"/>
    <w:rsid w:val="000A36DC"/>
    <w:rsid w:val="000A5C25"/>
    <w:rsid w:val="000B3ED7"/>
    <w:rsid w:val="000B5C61"/>
    <w:rsid w:val="000C071E"/>
    <w:rsid w:val="000C6125"/>
    <w:rsid w:val="000C7907"/>
    <w:rsid w:val="000D4B59"/>
    <w:rsid w:val="000D601B"/>
    <w:rsid w:val="000E00D5"/>
    <w:rsid w:val="000E2113"/>
    <w:rsid w:val="000E22D4"/>
    <w:rsid w:val="000E252F"/>
    <w:rsid w:val="000E2C4D"/>
    <w:rsid w:val="000E60CE"/>
    <w:rsid w:val="000E65E8"/>
    <w:rsid w:val="000E7A37"/>
    <w:rsid w:val="000F0340"/>
    <w:rsid w:val="000F1D46"/>
    <w:rsid w:val="000F456B"/>
    <w:rsid w:val="000F4913"/>
    <w:rsid w:val="000F5C68"/>
    <w:rsid w:val="001009BF"/>
    <w:rsid w:val="00105048"/>
    <w:rsid w:val="0010516B"/>
    <w:rsid w:val="001059F4"/>
    <w:rsid w:val="00107238"/>
    <w:rsid w:val="00110939"/>
    <w:rsid w:val="001141DC"/>
    <w:rsid w:val="0012357D"/>
    <w:rsid w:val="00124905"/>
    <w:rsid w:val="001267B8"/>
    <w:rsid w:val="00127942"/>
    <w:rsid w:val="001308CB"/>
    <w:rsid w:val="001357B0"/>
    <w:rsid w:val="00135F6A"/>
    <w:rsid w:val="001375F8"/>
    <w:rsid w:val="0014441D"/>
    <w:rsid w:val="00145896"/>
    <w:rsid w:val="00146497"/>
    <w:rsid w:val="001531FB"/>
    <w:rsid w:val="00155B71"/>
    <w:rsid w:val="00155FFC"/>
    <w:rsid w:val="0015703C"/>
    <w:rsid w:val="001612D2"/>
    <w:rsid w:val="00161BE4"/>
    <w:rsid w:val="00163503"/>
    <w:rsid w:val="00163C7B"/>
    <w:rsid w:val="001646E6"/>
    <w:rsid w:val="0016791B"/>
    <w:rsid w:val="00171BB7"/>
    <w:rsid w:val="0017561E"/>
    <w:rsid w:val="001803CF"/>
    <w:rsid w:val="00182F2E"/>
    <w:rsid w:val="00183A37"/>
    <w:rsid w:val="001912D1"/>
    <w:rsid w:val="00192AE3"/>
    <w:rsid w:val="00195686"/>
    <w:rsid w:val="00195A0E"/>
    <w:rsid w:val="001A1F90"/>
    <w:rsid w:val="001A42D1"/>
    <w:rsid w:val="001B1EFE"/>
    <w:rsid w:val="001B52C4"/>
    <w:rsid w:val="001B5A34"/>
    <w:rsid w:val="001C2116"/>
    <w:rsid w:val="001C3963"/>
    <w:rsid w:val="001C3A6F"/>
    <w:rsid w:val="001C5674"/>
    <w:rsid w:val="001D3957"/>
    <w:rsid w:val="001D4D22"/>
    <w:rsid w:val="001D643A"/>
    <w:rsid w:val="001D6A8F"/>
    <w:rsid w:val="001E138C"/>
    <w:rsid w:val="001E4B02"/>
    <w:rsid w:val="001E4E65"/>
    <w:rsid w:val="001E511C"/>
    <w:rsid w:val="001E7035"/>
    <w:rsid w:val="001F3EE0"/>
    <w:rsid w:val="001F7376"/>
    <w:rsid w:val="00201CC1"/>
    <w:rsid w:val="002025F1"/>
    <w:rsid w:val="00204E94"/>
    <w:rsid w:val="002060AD"/>
    <w:rsid w:val="00206911"/>
    <w:rsid w:val="00206DE6"/>
    <w:rsid w:val="00207794"/>
    <w:rsid w:val="002152EC"/>
    <w:rsid w:val="00215703"/>
    <w:rsid w:val="00217274"/>
    <w:rsid w:val="00217781"/>
    <w:rsid w:val="0022459E"/>
    <w:rsid w:val="00224EA2"/>
    <w:rsid w:val="0023067E"/>
    <w:rsid w:val="00230AA7"/>
    <w:rsid w:val="0023421F"/>
    <w:rsid w:val="0023425F"/>
    <w:rsid w:val="00242905"/>
    <w:rsid w:val="002442AE"/>
    <w:rsid w:val="00245F0B"/>
    <w:rsid w:val="002472DE"/>
    <w:rsid w:val="0024783C"/>
    <w:rsid w:val="0025117B"/>
    <w:rsid w:val="00251884"/>
    <w:rsid w:val="0025681B"/>
    <w:rsid w:val="00257021"/>
    <w:rsid w:val="00264C99"/>
    <w:rsid w:val="0027571C"/>
    <w:rsid w:val="0027782C"/>
    <w:rsid w:val="002832E2"/>
    <w:rsid w:val="00286382"/>
    <w:rsid w:val="002873B5"/>
    <w:rsid w:val="00290FD8"/>
    <w:rsid w:val="0029719C"/>
    <w:rsid w:val="002A4BFF"/>
    <w:rsid w:val="002A4C70"/>
    <w:rsid w:val="002A6842"/>
    <w:rsid w:val="002B47F1"/>
    <w:rsid w:val="002C18CE"/>
    <w:rsid w:val="002C34F6"/>
    <w:rsid w:val="002C37D1"/>
    <w:rsid w:val="002C413C"/>
    <w:rsid w:val="002C5B05"/>
    <w:rsid w:val="002D1B67"/>
    <w:rsid w:val="002D20B7"/>
    <w:rsid w:val="002D345A"/>
    <w:rsid w:val="002D70EA"/>
    <w:rsid w:val="002D7687"/>
    <w:rsid w:val="002E1A7E"/>
    <w:rsid w:val="002E4DB6"/>
    <w:rsid w:val="002E50A1"/>
    <w:rsid w:val="002E50FA"/>
    <w:rsid w:val="002E6EEB"/>
    <w:rsid w:val="002F2E62"/>
    <w:rsid w:val="002F3199"/>
    <w:rsid w:val="003005BC"/>
    <w:rsid w:val="00303012"/>
    <w:rsid w:val="003039CC"/>
    <w:rsid w:val="00305E7E"/>
    <w:rsid w:val="003072E6"/>
    <w:rsid w:val="003121AD"/>
    <w:rsid w:val="00315C09"/>
    <w:rsid w:val="00317998"/>
    <w:rsid w:val="00321437"/>
    <w:rsid w:val="003338BB"/>
    <w:rsid w:val="003413F9"/>
    <w:rsid w:val="00344174"/>
    <w:rsid w:val="003443F5"/>
    <w:rsid w:val="00345BCF"/>
    <w:rsid w:val="0034721F"/>
    <w:rsid w:val="00347264"/>
    <w:rsid w:val="003523C5"/>
    <w:rsid w:val="00353138"/>
    <w:rsid w:val="00357F2E"/>
    <w:rsid w:val="00361587"/>
    <w:rsid w:val="003644F9"/>
    <w:rsid w:val="0036745F"/>
    <w:rsid w:val="0038073F"/>
    <w:rsid w:val="00383540"/>
    <w:rsid w:val="00383A38"/>
    <w:rsid w:val="0038590A"/>
    <w:rsid w:val="00387CA3"/>
    <w:rsid w:val="00390A98"/>
    <w:rsid w:val="00392740"/>
    <w:rsid w:val="003961B0"/>
    <w:rsid w:val="003A2D58"/>
    <w:rsid w:val="003A4F33"/>
    <w:rsid w:val="003A5A3D"/>
    <w:rsid w:val="003B16B2"/>
    <w:rsid w:val="003B3F09"/>
    <w:rsid w:val="003B3FA2"/>
    <w:rsid w:val="003B53AE"/>
    <w:rsid w:val="003B5960"/>
    <w:rsid w:val="003C02A9"/>
    <w:rsid w:val="003C0350"/>
    <w:rsid w:val="003C149D"/>
    <w:rsid w:val="003C303E"/>
    <w:rsid w:val="003C3D73"/>
    <w:rsid w:val="003D1E85"/>
    <w:rsid w:val="003E0C3E"/>
    <w:rsid w:val="003E598C"/>
    <w:rsid w:val="003E780A"/>
    <w:rsid w:val="003F019A"/>
    <w:rsid w:val="003F49C0"/>
    <w:rsid w:val="003F552D"/>
    <w:rsid w:val="003F7B97"/>
    <w:rsid w:val="00401654"/>
    <w:rsid w:val="00401C5A"/>
    <w:rsid w:val="00403965"/>
    <w:rsid w:val="00403B2F"/>
    <w:rsid w:val="004050EF"/>
    <w:rsid w:val="00413A2C"/>
    <w:rsid w:val="00416285"/>
    <w:rsid w:val="004178E7"/>
    <w:rsid w:val="004179F1"/>
    <w:rsid w:val="00417A09"/>
    <w:rsid w:val="00420352"/>
    <w:rsid w:val="00423BB8"/>
    <w:rsid w:val="004269D3"/>
    <w:rsid w:val="00430198"/>
    <w:rsid w:val="00432474"/>
    <w:rsid w:val="00433099"/>
    <w:rsid w:val="00433B88"/>
    <w:rsid w:val="00434D1C"/>
    <w:rsid w:val="00436917"/>
    <w:rsid w:val="00436F39"/>
    <w:rsid w:val="00440ECB"/>
    <w:rsid w:val="00441C08"/>
    <w:rsid w:val="00444E45"/>
    <w:rsid w:val="00445567"/>
    <w:rsid w:val="004479D9"/>
    <w:rsid w:val="004501C3"/>
    <w:rsid w:val="00450830"/>
    <w:rsid w:val="00456D19"/>
    <w:rsid w:val="00460F1D"/>
    <w:rsid w:val="00461CE0"/>
    <w:rsid w:val="0046519C"/>
    <w:rsid w:val="00480288"/>
    <w:rsid w:val="00481E48"/>
    <w:rsid w:val="00483CE0"/>
    <w:rsid w:val="00484A0F"/>
    <w:rsid w:val="00487555"/>
    <w:rsid w:val="00490338"/>
    <w:rsid w:val="00496C8E"/>
    <w:rsid w:val="00497F2E"/>
    <w:rsid w:val="004A176A"/>
    <w:rsid w:val="004A4B88"/>
    <w:rsid w:val="004B2E04"/>
    <w:rsid w:val="004B7C3C"/>
    <w:rsid w:val="004B7EB9"/>
    <w:rsid w:val="004C1E42"/>
    <w:rsid w:val="004C28F4"/>
    <w:rsid w:val="004C62C7"/>
    <w:rsid w:val="004C6BC9"/>
    <w:rsid w:val="004D0226"/>
    <w:rsid w:val="004D14D0"/>
    <w:rsid w:val="004D2892"/>
    <w:rsid w:val="004D3AEC"/>
    <w:rsid w:val="004D5606"/>
    <w:rsid w:val="004E126E"/>
    <w:rsid w:val="004E5DF1"/>
    <w:rsid w:val="004E6E1D"/>
    <w:rsid w:val="004F1625"/>
    <w:rsid w:val="005027B2"/>
    <w:rsid w:val="00512235"/>
    <w:rsid w:val="00513166"/>
    <w:rsid w:val="005131D1"/>
    <w:rsid w:val="005131FA"/>
    <w:rsid w:val="00513459"/>
    <w:rsid w:val="00521779"/>
    <w:rsid w:val="00521AA5"/>
    <w:rsid w:val="005220BA"/>
    <w:rsid w:val="00524801"/>
    <w:rsid w:val="00525850"/>
    <w:rsid w:val="00526039"/>
    <w:rsid w:val="00526F36"/>
    <w:rsid w:val="005311CF"/>
    <w:rsid w:val="00533270"/>
    <w:rsid w:val="005341C7"/>
    <w:rsid w:val="005347D5"/>
    <w:rsid w:val="00535768"/>
    <w:rsid w:val="00536B37"/>
    <w:rsid w:val="005416E3"/>
    <w:rsid w:val="00547426"/>
    <w:rsid w:val="00547D0A"/>
    <w:rsid w:val="00550C47"/>
    <w:rsid w:val="00551574"/>
    <w:rsid w:val="00552C5A"/>
    <w:rsid w:val="00555ACE"/>
    <w:rsid w:val="005565AC"/>
    <w:rsid w:val="005573B6"/>
    <w:rsid w:val="00565669"/>
    <w:rsid w:val="00566B1B"/>
    <w:rsid w:val="00566B4F"/>
    <w:rsid w:val="00570979"/>
    <w:rsid w:val="005820A7"/>
    <w:rsid w:val="00583C6F"/>
    <w:rsid w:val="00586C01"/>
    <w:rsid w:val="00587DCF"/>
    <w:rsid w:val="00591087"/>
    <w:rsid w:val="00593B0F"/>
    <w:rsid w:val="005955E8"/>
    <w:rsid w:val="005A2B6F"/>
    <w:rsid w:val="005A4633"/>
    <w:rsid w:val="005B2123"/>
    <w:rsid w:val="005B420F"/>
    <w:rsid w:val="005B5C2D"/>
    <w:rsid w:val="005B6000"/>
    <w:rsid w:val="005B716C"/>
    <w:rsid w:val="005B716E"/>
    <w:rsid w:val="005B753A"/>
    <w:rsid w:val="005C1F10"/>
    <w:rsid w:val="005C4BF0"/>
    <w:rsid w:val="005D0994"/>
    <w:rsid w:val="005D273B"/>
    <w:rsid w:val="005D34B6"/>
    <w:rsid w:val="005D5E69"/>
    <w:rsid w:val="005E29D1"/>
    <w:rsid w:val="005E6C1B"/>
    <w:rsid w:val="005E73E7"/>
    <w:rsid w:val="005F0BAC"/>
    <w:rsid w:val="005F4988"/>
    <w:rsid w:val="005F4A1A"/>
    <w:rsid w:val="00602226"/>
    <w:rsid w:val="006033BC"/>
    <w:rsid w:val="00604378"/>
    <w:rsid w:val="00612D9C"/>
    <w:rsid w:val="00613A27"/>
    <w:rsid w:val="006146DF"/>
    <w:rsid w:val="0061650E"/>
    <w:rsid w:val="00616F6C"/>
    <w:rsid w:val="006263A3"/>
    <w:rsid w:val="00626408"/>
    <w:rsid w:val="00632B37"/>
    <w:rsid w:val="0063457C"/>
    <w:rsid w:val="00641503"/>
    <w:rsid w:val="00642B1F"/>
    <w:rsid w:val="00643635"/>
    <w:rsid w:val="0064789F"/>
    <w:rsid w:val="00647DF3"/>
    <w:rsid w:val="00652EB4"/>
    <w:rsid w:val="006609FE"/>
    <w:rsid w:val="00660D5C"/>
    <w:rsid w:val="0066422B"/>
    <w:rsid w:val="00665E70"/>
    <w:rsid w:val="00666B9A"/>
    <w:rsid w:val="00666C0A"/>
    <w:rsid w:val="00666C32"/>
    <w:rsid w:val="006700AC"/>
    <w:rsid w:val="00676B99"/>
    <w:rsid w:val="006817BD"/>
    <w:rsid w:val="00683983"/>
    <w:rsid w:val="0069511D"/>
    <w:rsid w:val="00697E6B"/>
    <w:rsid w:val="006B1B57"/>
    <w:rsid w:val="006B410B"/>
    <w:rsid w:val="006B6F1E"/>
    <w:rsid w:val="006B72AC"/>
    <w:rsid w:val="006C0896"/>
    <w:rsid w:val="006C2CF0"/>
    <w:rsid w:val="006C3E42"/>
    <w:rsid w:val="006C4660"/>
    <w:rsid w:val="006D5F3C"/>
    <w:rsid w:val="006E5524"/>
    <w:rsid w:val="006E63A2"/>
    <w:rsid w:val="006E6B4A"/>
    <w:rsid w:val="006F0A0F"/>
    <w:rsid w:val="006F71FC"/>
    <w:rsid w:val="00705A93"/>
    <w:rsid w:val="00712A7B"/>
    <w:rsid w:val="00713B29"/>
    <w:rsid w:val="0071686A"/>
    <w:rsid w:val="0072033A"/>
    <w:rsid w:val="00724742"/>
    <w:rsid w:val="00724FD1"/>
    <w:rsid w:val="0073111B"/>
    <w:rsid w:val="007411A7"/>
    <w:rsid w:val="007420A9"/>
    <w:rsid w:val="00743136"/>
    <w:rsid w:val="007516B1"/>
    <w:rsid w:val="00752FC7"/>
    <w:rsid w:val="00753425"/>
    <w:rsid w:val="00754ACA"/>
    <w:rsid w:val="007555CD"/>
    <w:rsid w:val="007615AB"/>
    <w:rsid w:val="00765234"/>
    <w:rsid w:val="007675E4"/>
    <w:rsid w:val="007708CF"/>
    <w:rsid w:val="00777ADC"/>
    <w:rsid w:val="00777CC2"/>
    <w:rsid w:val="00781C5B"/>
    <w:rsid w:val="0078678B"/>
    <w:rsid w:val="00796BD4"/>
    <w:rsid w:val="00796FEF"/>
    <w:rsid w:val="007A06A2"/>
    <w:rsid w:val="007A2B41"/>
    <w:rsid w:val="007A2BB4"/>
    <w:rsid w:val="007A6B7B"/>
    <w:rsid w:val="007A7B14"/>
    <w:rsid w:val="007B5613"/>
    <w:rsid w:val="007B5EAE"/>
    <w:rsid w:val="007B73BB"/>
    <w:rsid w:val="007C1A48"/>
    <w:rsid w:val="007C37AD"/>
    <w:rsid w:val="007C6DC9"/>
    <w:rsid w:val="007D70E4"/>
    <w:rsid w:val="007D71AC"/>
    <w:rsid w:val="007E6C50"/>
    <w:rsid w:val="007F0D93"/>
    <w:rsid w:val="007F18DF"/>
    <w:rsid w:val="007F408A"/>
    <w:rsid w:val="007F6709"/>
    <w:rsid w:val="007F7E02"/>
    <w:rsid w:val="008004B3"/>
    <w:rsid w:val="00802AFF"/>
    <w:rsid w:val="00803208"/>
    <w:rsid w:val="008033C7"/>
    <w:rsid w:val="008139CD"/>
    <w:rsid w:val="00816C4D"/>
    <w:rsid w:val="00817E31"/>
    <w:rsid w:val="00820C63"/>
    <w:rsid w:val="00820FB1"/>
    <w:rsid w:val="00827154"/>
    <w:rsid w:val="00830CE2"/>
    <w:rsid w:val="00833BD0"/>
    <w:rsid w:val="008344C9"/>
    <w:rsid w:val="00850592"/>
    <w:rsid w:val="008511EE"/>
    <w:rsid w:val="00851E43"/>
    <w:rsid w:val="00852728"/>
    <w:rsid w:val="008559EF"/>
    <w:rsid w:val="008569E3"/>
    <w:rsid w:val="008575A5"/>
    <w:rsid w:val="00861677"/>
    <w:rsid w:val="00864811"/>
    <w:rsid w:val="00866770"/>
    <w:rsid w:val="0087234A"/>
    <w:rsid w:val="00873CF7"/>
    <w:rsid w:val="008743AD"/>
    <w:rsid w:val="008773A1"/>
    <w:rsid w:val="00880E60"/>
    <w:rsid w:val="00883942"/>
    <w:rsid w:val="00893508"/>
    <w:rsid w:val="00894E06"/>
    <w:rsid w:val="00895F8B"/>
    <w:rsid w:val="008A28C0"/>
    <w:rsid w:val="008A5DEC"/>
    <w:rsid w:val="008B11A4"/>
    <w:rsid w:val="008B21D5"/>
    <w:rsid w:val="008B37BB"/>
    <w:rsid w:val="008B4E51"/>
    <w:rsid w:val="008B4F97"/>
    <w:rsid w:val="008B5A95"/>
    <w:rsid w:val="008B6B1E"/>
    <w:rsid w:val="008C1DB3"/>
    <w:rsid w:val="008C2C6C"/>
    <w:rsid w:val="008C3228"/>
    <w:rsid w:val="008C6061"/>
    <w:rsid w:val="008C78A2"/>
    <w:rsid w:val="008D4175"/>
    <w:rsid w:val="008D6EA1"/>
    <w:rsid w:val="008E61E1"/>
    <w:rsid w:val="008E72EC"/>
    <w:rsid w:val="008F40A5"/>
    <w:rsid w:val="008F470F"/>
    <w:rsid w:val="0090048E"/>
    <w:rsid w:val="00903A4F"/>
    <w:rsid w:val="00904263"/>
    <w:rsid w:val="009052F1"/>
    <w:rsid w:val="009106D7"/>
    <w:rsid w:val="009110B5"/>
    <w:rsid w:val="00914788"/>
    <w:rsid w:val="00917F05"/>
    <w:rsid w:val="00920C31"/>
    <w:rsid w:val="00922A65"/>
    <w:rsid w:val="00922B18"/>
    <w:rsid w:val="009254B3"/>
    <w:rsid w:val="00930AA5"/>
    <w:rsid w:val="00932319"/>
    <w:rsid w:val="0093383D"/>
    <w:rsid w:val="00935265"/>
    <w:rsid w:val="00936458"/>
    <w:rsid w:val="00942F3C"/>
    <w:rsid w:val="00945769"/>
    <w:rsid w:val="009467BA"/>
    <w:rsid w:val="009472C5"/>
    <w:rsid w:val="009508C0"/>
    <w:rsid w:val="00962F07"/>
    <w:rsid w:val="009666A0"/>
    <w:rsid w:val="00976806"/>
    <w:rsid w:val="009768D7"/>
    <w:rsid w:val="00981A20"/>
    <w:rsid w:val="00983F57"/>
    <w:rsid w:val="00984773"/>
    <w:rsid w:val="00985AAB"/>
    <w:rsid w:val="00987282"/>
    <w:rsid w:val="009A2D4C"/>
    <w:rsid w:val="009A2E73"/>
    <w:rsid w:val="009A7889"/>
    <w:rsid w:val="009A7DBB"/>
    <w:rsid w:val="009B1DA3"/>
    <w:rsid w:val="009B2294"/>
    <w:rsid w:val="009B2B61"/>
    <w:rsid w:val="009B2EC0"/>
    <w:rsid w:val="009B71B9"/>
    <w:rsid w:val="009B7CD7"/>
    <w:rsid w:val="009C12A0"/>
    <w:rsid w:val="009C308C"/>
    <w:rsid w:val="009C36EB"/>
    <w:rsid w:val="009C47E4"/>
    <w:rsid w:val="009C50C9"/>
    <w:rsid w:val="009D0935"/>
    <w:rsid w:val="009D0A60"/>
    <w:rsid w:val="009D2E2F"/>
    <w:rsid w:val="009D393E"/>
    <w:rsid w:val="009D693E"/>
    <w:rsid w:val="009D7F66"/>
    <w:rsid w:val="009E0958"/>
    <w:rsid w:val="009E1C28"/>
    <w:rsid w:val="009E5DD9"/>
    <w:rsid w:val="009F0C62"/>
    <w:rsid w:val="009F280C"/>
    <w:rsid w:val="009F5A90"/>
    <w:rsid w:val="00A017DD"/>
    <w:rsid w:val="00A07FDC"/>
    <w:rsid w:val="00A10F35"/>
    <w:rsid w:val="00A11233"/>
    <w:rsid w:val="00A14378"/>
    <w:rsid w:val="00A201FF"/>
    <w:rsid w:val="00A24EB9"/>
    <w:rsid w:val="00A2511F"/>
    <w:rsid w:val="00A329FE"/>
    <w:rsid w:val="00A33AD3"/>
    <w:rsid w:val="00A33CEA"/>
    <w:rsid w:val="00A35B2D"/>
    <w:rsid w:val="00A3634E"/>
    <w:rsid w:val="00A44D42"/>
    <w:rsid w:val="00A45DD8"/>
    <w:rsid w:val="00A52A75"/>
    <w:rsid w:val="00A543D0"/>
    <w:rsid w:val="00A55281"/>
    <w:rsid w:val="00A607A2"/>
    <w:rsid w:val="00A64032"/>
    <w:rsid w:val="00A64305"/>
    <w:rsid w:val="00A649E1"/>
    <w:rsid w:val="00A65682"/>
    <w:rsid w:val="00A67667"/>
    <w:rsid w:val="00A73766"/>
    <w:rsid w:val="00A74479"/>
    <w:rsid w:val="00A7577D"/>
    <w:rsid w:val="00A76F57"/>
    <w:rsid w:val="00A80B09"/>
    <w:rsid w:val="00A819E1"/>
    <w:rsid w:val="00A81EBE"/>
    <w:rsid w:val="00A83578"/>
    <w:rsid w:val="00A8605B"/>
    <w:rsid w:val="00A860DA"/>
    <w:rsid w:val="00A93328"/>
    <w:rsid w:val="00AA08C6"/>
    <w:rsid w:val="00AB1D82"/>
    <w:rsid w:val="00AB50E3"/>
    <w:rsid w:val="00AB5868"/>
    <w:rsid w:val="00AB7537"/>
    <w:rsid w:val="00AB7E8C"/>
    <w:rsid w:val="00AC009B"/>
    <w:rsid w:val="00AC2E48"/>
    <w:rsid w:val="00AC3C3B"/>
    <w:rsid w:val="00AC442F"/>
    <w:rsid w:val="00AC5545"/>
    <w:rsid w:val="00AC67F9"/>
    <w:rsid w:val="00AD04CD"/>
    <w:rsid w:val="00AE2E85"/>
    <w:rsid w:val="00AE5172"/>
    <w:rsid w:val="00AF03EC"/>
    <w:rsid w:val="00AF2217"/>
    <w:rsid w:val="00AF25D2"/>
    <w:rsid w:val="00AF3848"/>
    <w:rsid w:val="00B007A0"/>
    <w:rsid w:val="00B0082A"/>
    <w:rsid w:val="00B011F5"/>
    <w:rsid w:val="00B01453"/>
    <w:rsid w:val="00B0752D"/>
    <w:rsid w:val="00B10E3A"/>
    <w:rsid w:val="00B11508"/>
    <w:rsid w:val="00B14CF1"/>
    <w:rsid w:val="00B208DB"/>
    <w:rsid w:val="00B239DC"/>
    <w:rsid w:val="00B23A4E"/>
    <w:rsid w:val="00B327D4"/>
    <w:rsid w:val="00B405D9"/>
    <w:rsid w:val="00B40ACF"/>
    <w:rsid w:val="00B42D58"/>
    <w:rsid w:val="00B453AB"/>
    <w:rsid w:val="00B4762E"/>
    <w:rsid w:val="00B542AC"/>
    <w:rsid w:val="00B54617"/>
    <w:rsid w:val="00B5684A"/>
    <w:rsid w:val="00B605CA"/>
    <w:rsid w:val="00B64D23"/>
    <w:rsid w:val="00B65833"/>
    <w:rsid w:val="00B663EA"/>
    <w:rsid w:val="00B679A3"/>
    <w:rsid w:val="00B70B01"/>
    <w:rsid w:val="00B7139F"/>
    <w:rsid w:val="00B7193D"/>
    <w:rsid w:val="00B721D8"/>
    <w:rsid w:val="00B74BB7"/>
    <w:rsid w:val="00B7782B"/>
    <w:rsid w:val="00B77D0C"/>
    <w:rsid w:val="00B80E4D"/>
    <w:rsid w:val="00B80ECE"/>
    <w:rsid w:val="00B82EFD"/>
    <w:rsid w:val="00B84503"/>
    <w:rsid w:val="00B858A4"/>
    <w:rsid w:val="00B879C2"/>
    <w:rsid w:val="00B87FD4"/>
    <w:rsid w:val="00B90305"/>
    <w:rsid w:val="00B92C75"/>
    <w:rsid w:val="00B96997"/>
    <w:rsid w:val="00BA3233"/>
    <w:rsid w:val="00BA3891"/>
    <w:rsid w:val="00BA5E21"/>
    <w:rsid w:val="00BB06C1"/>
    <w:rsid w:val="00BB1B7D"/>
    <w:rsid w:val="00BB40DB"/>
    <w:rsid w:val="00BB42CC"/>
    <w:rsid w:val="00BD015F"/>
    <w:rsid w:val="00BD5E70"/>
    <w:rsid w:val="00BD6EE6"/>
    <w:rsid w:val="00BD7910"/>
    <w:rsid w:val="00BE26D2"/>
    <w:rsid w:val="00BE710D"/>
    <w:rsid w:val="00BF0BA7"/>
    <w:rsid w:val="00BF383C"/>
    <w:rsid w:val="00BF3A5B"/>
    <w:rsid w:val="00BF4F7A"/>
    <w:rsid w:val="00BF6F67"/>
    <w:rsid w:val="00C05826"/>
    <w:rsid w:val="00C0757C"/>
    <w:rsid w:val="00C12BDC"/>
    <w:rsid w:val="00C17E3E"/>
    <w:rsid w:val="00C25319"/>
    <w:rsid w:val="00C26674"/>
    <w:rsid w:val="00C309D7"/>
    <w:rsid w:val="00C32864"/>
    <w:rsid w:val="00C40B02"/>
    <w:rsid w:val="00C416EC"/>
    <w:rsid w:val="00C417E3"/>
    <w:rsid w:val="00C47254"/>
    <w:rsid w:val="00C47826"/>
    <w:rsid w:val="00C5085E"/>
    <w:rsid w:val="00C50A86"/>
    <w:rsid w:val="00C50CE5"/>
    <w:rsid w:val="00C51818"/>
    <w:rsid w:val="00C51837"/>
    <w:rsid w:val="00C51CA1"/>
    <w:rsid w:val="00C5727F"/>
    <w:rsid w:val="00C61165"/>
    <w:rsid w:val="00C707D4"/>
    <w:rsid w:val="00C73806"/>
    <w:rsid w:val="00C85D3B"/>
    <w:rsid w:val="00C93B9A"/>
    <w:rsid w:val="00C97B2F"/>
    <w:rsid w:val="00CB3A3B"/>
    <w:rsid w:val="00CB5EE9"/>
    <w:rsid w:val="00CB630F"/>
    <w:rsid w:val="00CB7AA3"/>
    <w:rsid w:val="00CC2F36"/>
    <w:rsid w:val="00CC6295"/>
    <w:rsid w:val="00CD47B6"/>
    <w:rsid w:val="00CD5699"/>
    <w:rsid w:val="00CD62BE"/>
    <w:rsid w:val="00CE01A7"/>
    <w:rsid w:val="00CE023B"/>
    <w:rsid w:val="00CE13D5"/>
    <w:rsid w:val="00CE16BC"/>
    <w:rsid w:val="00CE1FB5"/>
    <w:rsid w:val="00CE347B"/>
    <w:rsid w:val="00CE35EC"/>
    <w:rsid w:val="00CE4D10"/>
    <w:rsid w:val="00CE7314"/>
    <w:rsid w:val="00CF30AF"/>
    <w:rsid w:val="00CF3C99"/>
    <w:rsid w:val="00CF5ADB"/>
    <w:rsid w:val="00D0464E"/>
    <w:rsid w:val="00D04B07"/>
    <w:rsid w:val="00D04B68"/>
    <w:rsid w:val="00D06A8F"/>
    <w:rsid w:val="00D06D99"/>
    <w:rsid w:val="00D12337"/>
    <w:rsid w:val="00D13B46"/>
    <w:rsid w:val="00D13BFB"/>
    <w:rsid w:val="00D1491F"/>
    <w:rsid w:val="00D22575"/>
    <w:rsid w:val="00D2323D"/>
    <w:rsid w:val="00D249EF"/>
    <w:rsid w:val="00D27274"/>
    <w:rsid w:val="00D27481"/>
    <w:rsid w:val="00D33456"/>
    <w:rsid w:val="00D373F6"/>
    <w:rsid w:val="00D44317"/>
    <w:rsid w:val="00D45D2B"/>
    <w:rsid w:val="00D533BA"/>
    <w:rsid w:val="00D55B66"/>
    <w:rsid w:val="00D56569"/>
    <w:rsid w:val="00D63655"/>
    <w:rsid w:val="00D647B1"/>
    <w:rsid w:val="00D708B2"/>
    <w:rsid w:val="00D70AF5"/>
    <w:rsid w:val="00D75B05"/>
    <w:rsid w:val="00D76B20"/>
    <w:rsid w:val="00D80E2D"/>
    <w:rsid w:val="00D83AB2"/>
    <w:rsid w:val="00D85DD3"/>
    <w:rsid w:val="00D9489E"/>
    <w:rsid w:val="00DA078A"/>
    <w:rsid w:val="00DB2BDC"/>
    <w:rsid w:val="00DB4742"/>
    <w:rsid w:val="00DB671F"/>
    <w:rsid w:val="00DC01FA"/>
    <w:rsid w:val="00DC1B56"/>
    <w:rsid w:val="00DC4AD7"/>
    <w:rsid w:val="00DC66F4"/>
    <w:rsid w:val="00DC7157"/>
    <w:rsid w:val="00DC7287"/>
    <w:rsid w:val="00DC77F6"/>
    <w:rsid w:val="00DD23AD"/>
    <w:rsid w:val="00DD453B"/>
    <w:rsid w:val="00DD5083"/>
    <w:rsid w:val="00DD57E7"/>
    <w:rsid w:val="00DD60FC"/>
    <w:rsid w:val="00DD6D17"/>
    <w:rsid w:val="00DD7C45"/>
    <w:rsid w:val="00DE2A7E"/>
    <w:rsid w:val="00DE30AA"/>
    <w:rsid w:val="00DE366C"/>
    <w:rsid w:val="00DE470D"/>
    <w:rsid w:val="00DE516C"/>
    <w:rsid w:val="00DF0006"/>
    <w:rsid w:val="00DF4955"/>
    <w:rsid w:val="00E02902"/>
    <w:rsid w:val="00E0311A"/>
    <w:rsid w:val="00E04223"/>
    <w:rsid w:val="00E06821"/>
    <w:rsid w:val="00E06D08"/>
    <w:rsid w:val="00E06DE3"/>
    <w:rsid w:val="00E113FC"/>
    <w:rsid w:val="00E13265"/>
    <w:rsid w:val="00E16C7E"/>
    <w:rsid w:val="00E17428"/>
    <w:rsid w:val="00E200F5"/>
    <w:rsid w:val="00E23D2D"/>
    <w:rsid w:val="00E24256"/>
    <w:rsid w:val="00E24F18"/>
    <w:rsid w:val="00E30DDE"/>
    <w:rsid w:val="00E3433F"/>
    <w:rsid w:val="00E35732"/>
    <w:rsid w:val="00E41BE5"/>
    <w:rsid w:val="00E434F2"/>
    <w:rsid w:val="00E43E73"/>
    <w:rsid w:val="00E467EC"/>
    <w:rsid w:val="00E504A1"/>
    <w:rsid w:val="00E527DD"/>
    <w:rsid w:val="00E53492"/>
    <w:rsid w:val="00E56954"/>
    <w:rsid w:val="00E607B9"/>
    <w:rsid w:val="00E60CAE"/>
    <w:rsid w:val="00E626DA"/>
    <w:rsid w:val="00E6373C"/>
    <w:rsid w:val="00E66F41"/>
    <w:rsid w:val="00E71CC0"/>
    <w:rsid w:val="00E7311A"/>
    <w:rsid w:val="00E746A4"/>
    <w:rsid w:val="00E812B7"/>
    <w:rsid w:val="00E83A6C"/>
    <w:rsid w:val="00E8518C"/>
    <w:rsid w:val="00E860E8"/>
    <w:rsid w:val="00E87704"/>
    <w:rsid w:val="00E87DF4"/>
    <w:rsid w:val="00E905A9"/>
    <w:rsid w:val="00E91D94"/>
    <w:rsid w:val="00E9234F"/>
    <w:rsid w:val="00E96E28"/>
    <w:rsid w:val="00E96FDB"/>
    <w:rsid w:val="00EA0E84"/>
    <w:rsid w:val="00EA1833"/>
    <w:rsid w:val="00EA685B"/>
    <w:rsid w:val="00EB6056"/>
    <w:rsid w:val="00EB7407"/>
    <w:rsid w:val="00EB7CF3"/>
    <w:rsid w:val="00EC243C"/>
    <w:rsid w:val="00EC4C14"/>
    <w:rsid w:val="00ED0A42"/>
    <w:rsid w:val="00ED1292"/>
    <w:rsid w:val="00ED1B07"/>
    <w:rsid w:val="00EE549A"/>
    <w:rsid w:val="00EE6A9B"/>
    <w:rsid w:val="00EE71CA"/>
    <w:rsid w:val="00EF26FB"/>
    <w:rsid w:val="00EF59D6"/>
    <w:rsid w:val="00EF5DA9"/>
    <w:rsid w:val="00EF7C36"/>
    <w:rsid w:val="00F0008C"/>
    <w:rsid w:val="00F017FC"/>
    <w:rsid w:val="00F0547D"/>
    <w:rsid w:val="00F05BDF"/>
    <w:rsid w:val="00F068C7"/>
    <w:rsid w:val="00F12734"/>
    <w:rsid w:val="00F131C6"/>
    <w:rsid w:val="00F14DE7"/>
    <w:rsid w:val="00F17D40"/>
    <w:rsid w:val="00F22211"/>
    <w:rsid w:val="00F225FE"/>
    <w:rsid w:val="00F2469B"/>
    <w:rsid w:val="00F31CB4"/>
    <w:rsid w:val="00F351D2"/>
    <w:rsid w:val="00F35DC3"/>
    <w:rsid w:val="00F365F3"/>
    <w:rsid w:val="00F40601"/>
    <w:rsid w:val="00F45C8A"/>
    <w:rsid w:val="00F470C4"/>
    <w:rsid w:val="00F47689"/>
    <w:rsid w:val="00F51D5C"/>
    <w:rsid w:val="00F5272F"/>
    <w:rsid w:val="00F545E5"/>
    <w:rsid w:val="00F60A1D"/>
    <w:rsid w:val="00F62B59"/>
    <w:rsid w:val="00F63890"/>
    <w:rsid w:val="00F70F9C"/>
    <w:rsid w:val="00F711DC"/>
    <w:rsid w:val="00F727FE"/>
    <w:rsid w:val="00F74402"/>
    <w:rsid w:val="00F7474D"/>
    <w:rsid w:val="00F76B3F"/>
    <w:rsid w:val="00F76CE3"/>
    <w:rsid w:val="00F813B8"/>
    <w:rsid w:val="00F819B3"/>
    <w:rsid w:val="00F851E6"/>
    <w:rsid w:val="00F85E82"/>
    <w:rsid w:val="00F948BF"/>
    <w:rsid w:val="00FA0B28"/>
    <w:rsid w:val="00FA2388"/>
    <w:rsid w:val="00FB099F"/>
    <w:rsid w:val="00FB35A9"/>
    <w:rsid w:val="00FB43FD"/>
    <w:rsid w:val="00FB45F8"/>
    <w:rsid w:val="00FB5DBF"/>
    <w:rsid w:val="00FC287E"/>
    <w:rsid w:val="00FC2E34"/>
    <w:rsid w:val="00FC34B3"/>
    <w:rsid w:val="00FC43D9"/>
    <w:rsid w:val="00FC52C2"/>
    <w:rsid w:val="00FC665B"/>
    <w:rsid w:val="00FC67B6"/>
    <w:rsid w:val="00FD4246"/>
    <w:rsid w:val="00FD6974"/>
    <w:rsid w:val="00FD723F"/>
    <w:rsid w:val="00FE265F"/>
    <w:rsid w:val="00FE51E1"/>
    <w:rsid w:val="00FF039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C3005"/>
  <w15:chartTrackingRefBased/>
  <w15:docId w15:val="{7DCDAA74-1B3D-47BF-B021-CC93BDE0B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575A5"/>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575A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575A5"/>
    <w:rPr>
      <w:sz w:val="20"/>
      <w:szCs w:val="20"/>
    </w:rPr>
  </w:style>
  <w:style w:type="paragraph" w:styleId="ListParagraph">
    <w:name w:val="List Paragraph"/>
    <w:basedOn w:val="Normal"/>
    <w:uiPriority w:val="34"/>
    <w:qFormat/>
    <w:rsid w:val="008575A5"/>
    <w:pPr>
      <w:ind w:left="720"/>
      <w:contextualSpacing/>
    </w:pPr>
  </w:style>
  <w:style w:type="character" w:styleId="FootnoteReference">
    <w:name w:val="footnote reference"/>
    <w:basedOn w:val="DefaultParagraphFont"/>
    <w:uiPriority w:val="99"/>
    <w:semiHidden/>
    <w:unhideWhenUsed/>
    <w:rsid w:val="008575A5"/>
    <w:rPr>
      <w:vertAlign w:val="superscript"/>
    </w:rPr>
  </w:style>
  <w:style w:type="table" w:styleId="TableGrid">
    <w:name w:val="Table Grid"/>
    <w:basedOn w:val="TableNormal"/>
    <w:uiPriority w:val="39"/>
    <w:rsid w:val="008575A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144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442E"/>
  </w:style>
  <w:style w:type="paragraph" w:styleId="Footer">
    <w:name w:val="footer"/>
    <w:basedOn w:val="Normal"/>
    <w:link w:val="FooterChar"/>
    <w:uiPriority w:val="99"/>
    <w:unhideWhenUsed/>
    <w:rsid w:val="000144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442E"/>
  </w:style>
  <w:style w:type="character" w:styleId="Hyperlink">
    <w:name w:val="Hyperlink"/>
    <w:basedOn w:val="DefaultParagraphFont"/>
    <w:uiPriority w:val="99"/>
    <w:unhideWhenUsed/>
    <w:rsid w:val="00F365F3"/>
    <w:rPr>
      <w:color w:val="0000FF"/>
      <w:u w:val="single"/>
    </w:rPr>
  </w:style>
  <w:style w:type="paragraph" w:styleId="NormalWeb">
    <w:name w:val="Normal (Web)"/>
    <w:basedOn w:val="Normal"/>
    <w:uiPriority w:val="99"/>
    <w:unhideWhenUsed/>
    <w:rsid w:val="00AF03E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7289855">
      <w:bodyDiv w:val="1"/>
      <w:marLeft w:val="0"/>
      <w:marRight w:val="0"/>
      <w:marTop w:val="0"/>
      <w:marBottom w:val="0"/>
      <w:divBdr>
        <w:top w:val="none" w:sz="0" w:space="0" w:color="auto"/>
        <w:left w:val="none" w:sz="0" w:space="0" w:color="auto"/>
        <w:bottom w:val="none" w:sz="0" w:space="0" w:color="auto"/>
        <w:right w:val="none" w:sz="0" w:space="0" w:color="auto"/>
      </w:divBdr>
    </w:div>
    <w:div w:id="524254611">
      <w:bodyDiv w:val="1"/>
      <w:marLeft w:val="0"/>
      <w:marRight w:val="0"/>
      <w:marTop w:val="0"/>
      <w:marBottom w:val="0"/>
      <w:divBdr>
        <w:top w:val="none" w:sz="0" w:space="0" w:color="auto"/>
        <w:left w:val="none" w:sz="0" w:space="0" w:color="auto"/>
        <w:bottom w:val="none" w:sz="0" w:space="0" w:color="auto"/>
        <w:right w:val="none" w:sz="0" w:space="0" w:color="auto"/>
      </w:divBdr>
    </w:div>
    <w:div w:id="1175457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chaopt.us5.list-manage.com/track/click?u=5a6b19e1cb44562e4e7a92167&amp;id=29704fd733&amp;e=760c47659c"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youm7.com/6440021"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chaopt.us5.list-manage.com/track/click?u=5a6b19e1cb44562e4e7a92167&amp;id=c6a6faafae&amp;e=760c47659c" TargetMode="External"/><Relationship Id="rId5" Type="http://schemas.openxmlformats.org/officeDocument/2006/relationships/numbering" Target="numbering.xml"/><Relationship Id="rId15" Type="http://schemas.openxmlformats.org/officeDocument/2006/relationships/hyperlink" Target="https://ochaopt.us5.list-manage.com/track/click?u=5a6b19e1cb44562e4e7a92167&amp;id=c22dd89dae&amp;e=760c47659c"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chaopt.us5.list-manage.com/track/click?u=5a6b19e1cb44562e4e7a92167&amp;id=088e9f1fcf&amp;e=760c47659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FA6B539DC70B42AF9919AB92740CBB" ma:contentTypeVersion="12" ma:contentTypeDescription="Create a new document." ma:contentTypeScope="" ma:versionID="b944e3d9e410f63787171479cc4b1a36">
  <xsd:schema xmlns:xsd="http://www.w3.org/2001/XMLSchema" xmlns:xs="http://www.w3.org/2001/XMLSchema" xmlns:p="http://schemas.microsoft.com/office/2006/metadata/properties" xmlns:ns3="d7e47de4-7730-4673-b231-8e75d3d1e493" targetNamespace="http://schemas.microsoft.com/office/2006/metadata/properties" ma:root="true" ma:fieldsID="dad22cd4e6851aba02f4d63db165236c" ns3:_="">
    <xsd:import namespace="d7e47de4-7730-4673-b231-8e75d3d1e49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LengthInSeconds"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e47de4-7730-4673-b231-8e75d3d1e4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562D14-D6A2-4760-B0AC-DDA8F98354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e47de4-7730-4673-b231-8e75d3d1e4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68482E-7D2C-4F3C-AD49-85CB924A4B8A}">
  <ds:schemaRefs>
    <ds:schemaRef ds:uri="http://www.w3.org/XML/1998/namespace"/>
    <ds:schemaRef ds:uri="http://purl.org/dc/elements/1.1/"/>
    <ds:schemaRef ds:uri="http://schemas.microsoft.com/office/2006/metadata/properties"/>
    <ds:schemaRef ds:uri="http://schemas.openxmlformats.org/package/2006/metadata/core-properties"/>
    <ds:schemaRef ds:uri="http://purl.org/dc/dcmitype/"/>
    <ds:schemaRef ds:uri="http://schemas.microsoft.com/office/2006/documentManagement/types"/>
    <ds:schemaRef ds:uri="http://purl.org/dc/terms/"/>
    <ds:schemaRef ds:uri="d7e47de4-7730-4673-b231-8e75d3d1e493"/>
    <ds:schemaRef ds:uri="http://schemas.microsoft.com/office/infopath/2007/PartnerControls"/>
  </ds:schemaRefs>
</ds:datastoreItem>
</file>

<file path=customXml/itemProps3.xml><?xml version="1.0" encoding="utf-8"?>
<ds:datastoreItem xmlns:ds="http://schemas.openxmlformats.org/officeDocument/2006/customXml" ds:itemID="{9B53753E-8352-4A00-BCE8-F088424DFBE4}">
  <ds:schemaRefs>
    <ds:schemaRef ds:uri="http://schemas.microsoft.com/sharepoint/v3/contenttype/forms"/>
  </ds:schemaRefs>
</ds:datastoreItem>
</file>

<file path=customXml/itemProps4.xml><?xml version="1.0" encoding="utf-8"?>
<ds:datastoreItem xmlns:ds="http://schemas.openxmlformats.org/officeDocument/2006/customXml" ds:itemID="{C218F331-AA22-41B7-A77C-D684FFBD9C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1716</TotalTime>
  <Pages>14</Pages>
  <Words>4272</Words>
  <Characters>24354</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Taher AlMasri</dc:creator>
  <cp:keywords/>
  <dc:description/>
  <cp:lastModifiedBy>Taher AlMasri</cp:lastModifiedBy>
  <cp:revision>135</cp:revision>
  <dcterms:created xsi:type="dcterms:W3CDTF">2023-12-21T08:42:00Z</dcterms:created>
  <dcterms:modified xsi:type="dcterms:W3CDTF">2024-02-12T07:37:00Z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0x01010090FA6B539DC70B42AF9919AB92740CBB</vt:lpwstr>
  </property>
</Properties>
</file>