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257DC3" w:rsidRDefault="008575A5" w:rsidP="00257DC3">
      <w:pPr>
        <w:tabs>
          <w:tab w:val="right" w:pos="90"/>
        </w:tabs>
        <w:bidi/>
        <w:spacing w:before="120" w:after="120" w:line="240" w:lineRule="auto"/>
        <w:jc w:val="center"/>
        <w:rPr>
          <w:rFonts w:ascii="Simplified Arabic" w:hAnsi="Simplified Arabic" w:cs="Simplified Arabic"/>
          <w:b/>
          <w:bCs/>
          <w:sz w:val="28"/>
          <w:szCs w:val="28"/>
        </w:rPr>
      </w:pPr>
      <w:r w:rsidRPr="00257DC3">
        <w:rPr>
          <w:rFonts w:ascii="Simplified Arabic" w:hAnsi="Simplified Arabic" w:cs="Simplified Arabic"/>
          <w:b/>
          <w:bCs/>
          <w:sz w:val="28"/>
          <w:szCs w:val="28"/>
          <w:rtl/>
        </w:rPr>
        <w:t>العدوان الحربي الإسرائيلي على الأرض الفلسطينية المحتلة</w:t>
      </w:r>
    </w:p>
    <w:p w14:paraId="250F707B" w14:textId="3D106DAB" w:rsidR="008575A5" w:rsidRPr="00257DC3" w:rsidRDefault="008575A5" w:rsidP="00257DC3">
      <w:pPr>
        <w:tabs>
          <w:tab w:val="right" w:pos="90"/>
        </w:tabs>
        <w:bidi/>
        <w:spacing w:before="120" w:after="120" w:line="240" w:lineRule="auto"/>
        <w:jc w:val="center"/>
        <w:rPr>
          <w:rFonts w:ascii="Simplified Arabic" w:hAnsi="Simplified Arabic" w:cs="Simplified Arabic"/>
          <w:b/>
          <w:bCs/>
          <w:sz w:val="28"/>
          <w:szCs w:val="28"/>
        </w:rPr>
      </w:pPr>
      <w:r w:rsidRPr="00257DC3">
        <w:rPr>
          <w:rFonts w:ascii="Simplified Arabic" w:hAnsi="Simplified Arabic" w:cs="Simplified Arabic"/>
          <w:b/>
          <w:bCs/>
          <w:sz w:val="28"/>
          <w:szCs w:val="28"/>
          <w:rtl/>
        </w:rPr>
        <w:t>النشرة اليومية (</w:t>
      </w:r>
      <w:r w:rsidR="00467989" w:rsidRPr="00257DC3">
        <w:rPr>
          <w:rFonts w:ascii="Simplified Arabic" w:hAnsi="Simplified Arabic" w:cs="Simplified Arabic"/>
          <w:b/>
          <w:bCs/>
          <w:sz w:val="28"/>
          <w:szCs w:val="28"/>
          <w:rtl/>
          <w:lang w:bidi="ar-JO"/>
        </w:rPr>
        <w:t>14</w:t>
      </w:r>
      <w:bookmarkStart w:id="0" w:name="_GoBack"/>
      <w:bookmarkEnd w:id="0"/>
      <w:r w:rsidR="00467989" w:rsidRPr="00257DC3">
        <w:rPr>
          <w:rFonts w:ascii="Simplified Arabic" w:hAnsi="Simplified Arabic" w:cs="Simplified Arabic"/>
          <w:b/>
          <w:bCs/>
          <w:sz w:val="28"/>
          <w:szCs w:val="28"/>
          <w:rtl/>
          <w:lang w:bidi="ar-JO"/>
        </w:rPr>
        <w:t>5</w:t>
      </w:r>
      <w:r w:rsidRPr="00257DC3">
        <w:rPr>
          <w:rFonts w:ascii="Simplified Arabic" w:hAnsi="Simplified Arabic" w:cs="Simplified Arabic"/>
          <w:b/>
          <w:bCs/>
          <w:sz w:val="28"/>
          <w:szCs w:val="28"/>
          <w:rtl/>
        </w:rPr>
        <w:t>)</w:t>
      </w:r>
    </w:p>
    <w:p w14:paraId="64E39AE1" w14:textId="2DAFB5A4" w:rsidR="00F068C7" w:rsidRPr="00257DC3" w:rsidRDefault="008575A5" w:rsidP="00257DC3">
      <w:pPr>
        <w:tabs>
          <w:tab w:val="right" w:pos="90"/>
        </w:tabs>
        <w:bidi/>
        <w:spacing w:before="120" w:after="120" w:line="240" w:lineRule="auto"/>
        <w:jc w:val="center"/>
        <w:rPr>
          <w:rFonts w:ascii="Simplified Arabic" w:hAnsi="Simplified Arabic" w:cs="Simplified Arabic"/>
          <w:b/>
          <w:bCs/>
          <w:sz w:val="28"/>
          <w:szCs w:val="28"/>
          <w:rtl/>
        </w:rPr>
      </w:pPr>
      <w:r w:rsidRPr="00257DC3">
        <w:rPr>
          <w:rFonts w:ascii="Simplified Arabic" w:hAnsi="Simplified Arabic" w:cs="Simplified Arabic"/>
          <w:b/>
          <w:bCs/>
          <w:sz w:val="28"/>
          <w:szCs w:val="28"/>
          <w:rtl/>
        </w:rPr>
        <w:t>(</w:t>
      </w:r>
      <w:r w:rsidR="00467989" w:rsidRPr="00257DC3">
        <w:rPr>
          <w:rFonts w:ascii="Simplified Arabic" w:hAnsi="Simplified Arabic" w:cs="Simplified Arabic"/>
          <w:b/>
          <w:bCs/>
          <w:sz w:val="28"/>
          <w:szCs w:val="28"/>
          <w:rtl/>
        </w:rPr>
        <w:t>02</w:t>
      </w:r>
      <w:r w:rsidRPr="00257DC3">
        <w:rPr>
          <w:rFonts w:ascii="Simplified Arabic" w:hAnsi="Simplified Arabic" w:cs="Simplified Arabic"/>
          <w:b/>
          <w:bCs/>
          <w:sz w:val="28"/>
          <w:szCs w:val="28"/>
          <w:rtl/>
        </w:rPr>
        <w:t>/</w:t>
      </w:r>
      <w:r w:rsidR="00400C77" w:rsidRPr="00257DC3">
        <w:rPr>
          <w:rFonts w:ascii="Simplified Arabic" w:hAnsi="Simplified Arabic" w:cs="Simplified Arabic"/>
          <w:b/>
          <w:bCs/>
          <w:sz w:val="28"/>
          <w:szCs w:val="28"/>
          <w:rtl/>
        </w:rPr>
        <w:t xml:space="preserve"> آذار</w:t>
      </w:r>
      <w:r w:rsidRPr="00257DC3">
        <w:rPr>
          <w:rFonts w:ascii="Simplified Arabic" w:hAnsi="Simplified Arabic" w:cs="Simplified Arabic"/>
          <w:b/>
          <w:bCs/>
          <w:sz w:val="28"/>
          <w:szCs w:val="28"/>
          <w:rtl/>
        </w:rPr>
        <w:t>/202</w:t>
      </w:r>
      <w:r w:rsidR="00A8605B" w:rsidRPr="00257DC3">
        <w:rPr>
          <w:rFonts w:ascii="Simplified Arabic" w:hAnsi="Simplified Arabic" w:cs="Simplified Arabic"/>
          <w:b/>
          <w:bCs/>
          <w:sz w:val="28"/>
          <w:szCs w:val="28"/>
          <w:rtl/>
        </w:rPr>
        <w:t>4</w:t>
      </w:r>
      <w:r w:rsidRPr="00257DC3">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257DC3" w:rsidRDefault="005E29D1" w:rsidP="00257DC3">
      <w:pPr>
        <w:tabs>
          <w:tab w:val="right" w:pos="90"/>
        </w:tabs>
        <w:bidi/>
        <w:spacing w:before="120" w:after="120" w:line="240" w:lineRule="auto"/>
        <w:jc w:val="both"/>
        <w:rPr>
          <w:rFonts w:ascii="Simplified Arabic" w:hAnsi="Simplified Arabic" w:cs="Simplified Arabic"/>
          <w:b/>
          <w:bCs/>
          <w:sz w:val="28"/>
          <w:szCs w:val="28"/>
          <w:rtl/>
        </w:rPr>
      </w:pPr>
      <w:r w:rsidRPr="00257DC3">
        <w:rPr>
          <w:rFonts w:ascii="Simplified Arabic" w:hAnsi="Simplified Arabic" w:cs="Simplified Arabic"/>
          <w:b/>
          <w:bCs/>
          <w:sz w:val="28"/>
          <w:szCs w:val="28"/>
          <w:rtl/>
        </w:rPr>
        <w:t>ملخص</w:t>
      </w:r>
      <w:bookmarkEnd w:id="1"/>
      <w:r w:rsidR="009C50C9" w:rsidRPr="00257DC3">
        <w:rPr>
          <w:rFonts w:ascii="Simplified Arabic" w:hAnsi="Simplified Arabic" w:cs="Simplified Arabic"/>
          <w:sz w:val="28"/>
          <w:szCs w:val="28"/>
          <w:rtl/>
        </w:rPr>
        <w:t xml:space="preserve"> </w:t>
      </w:r>
      <w:bookmarkEnd w:id="2"/>
      <w:bookmarkEnd w:id="3"/>
      <w:bookmarkEnd w:id="4"/>
      <w:bookmarkEnd w:id="5"/>
    </w:p>
    <w:p w14:paraId="6A40E189" w14:textId="13916E72" w:rsidR="00467989" w:rsidRPr="00257DC3" w:rsidRDefault="00A8605B" w:rsidP="00257D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257DC3">
        <w:rPr>
          <w:rFonts w:ascii="Simplified Arabic" w:hAnsi="Simplified Arabic" w:cs="Simplified Arabic"/>
          <w:sz w:val="28"/>
          <w:szCs w:val="28"/>
          <w:rtl/>
        </w:rPr>
        <w:t>لليوم</w:t>
      </w:r>
      <w:r w:rsidR="001B1D8D" w:rsidRPr="00257DC3">
        <w:rPr>
          <w:rFonts w:ascii="Simplified Arabic" w:hAnsi="Simplified Arabic" w:cs="Simplified Arabic"/>
          <w:sz w:val="28"/>
          <w:szCs w:val="28"/>
          <w:rtl/>
        </w:rPr>
        <w:t xml:space="preserve"> </w:t>
      </w:r>
      <w:r w:rsidR="00467989" w:rsidRPr="00257DC3">
        <w:rPr>
          <w:rFonts w:ascii="Simplified Arabic" w:hAnsi="Simplified Arabic" w:cs="Simplified Arabic"/>
          <w:sz w:val="28"/>
          <w:szCs w:val="28"/>
          <w:rtl/>
        </w:rPr>
        <w:t>الثامن</w:t>
      </w:r>
      <w:r w:rsidR="00374E91" w:rsidRPr="00257DC3">
        <w:rPr>
          <w:rFonts w:ascii="Simplified Arabic" w:hAnsi="Simplified Arabic" w:cs="Simplified Arabic"/>
          <w:sz w:val="28"/>
          <w:szCs w:val="28"/>
          <w:rtl/>
        </w:rPr>
        <w:t xml:space="preserve"> و</w:t>
      </w:r>
      <w:r w:rsidR="00613324" w:rsidRPr="00257DC3">
        <w:rPr>
          <w:rFonts w:ascii="Simplified Arabic" w:hAnsi="Simplified Arabic" w:cs="Simplified Arabic"/>
          <w:sz w:val="28"/>
          <w:szCs w:val="28"/>
          <w:rtl/>
        </w:rPr>
        <w:t>الاربعين</w:t>
      </w:r>
      <w:r w:rsidR="001059F4" w:rsidRPr="00257DC3">
        <w:rPr>
          <w:rFonts w:ascii="Simplified Arabic" w:hAnsi="Simplified Arabic" w:cs="Simplified Arabic"/>
          <w:sz w:val="28"/>
          <w:szCs w:val="28"/>
          <w:rtl/>
          <w:lang w:bidi="ar-JO"/>
        </w:rPr>
        <w:t xml:space="preserve"> بعد </w:t>
      </w:r>
      <w:r w:rsidR="008344C9" w:rsidRPr="00257DC3">
        <w:rPr>
          <w:rFonts w:ascii="Simplified Arabic" w:hAnsi="Simplified Arabic" w:cs="Simplified Arabic"/>
          <w:sz w:val="28"/>
          <w:szCs w:val="28"/>
          <w:rtl/>
        </w:rPr>
        <w:t>المئة</w:t>
      </w:r>
      <w:r w:rsidRPr="00257DC3">
        <w:rPr>
          <w:rFonts w:ascii="Simplified Arabic" w:hAnsi="Simplified Arabic" w:cs="Simplified Arabic"/>
          <w:sz w:val="28"/>
          <w:szCs w:val="28"/>
          <w:rtl/>
        </w:rPr>
        <w:t xml:space="preserve"> تواصل القوة القائمة بالاحتلال "إسرائيل" </w:t>
      </w:r>
      <w:r w:rsidR="0023067E" w:rsidRPr="00257DC3">
        <w:rPr>
          <w:rFonts w:ascii="Simplified Arabic" w:hAnsi="Simplified Arabic" w:cs="Simplified Arabic"/>
          <w:sz w:val="28"/>
          <w:szCs w:val="28"/>
          <w:rtl/>
        </w:rPr>
        <w:t>قصفها المكثف من الجو والبر والبحر على قطاع غزة</w:t>
      </w:r>
      <w:r w:rsidR="009E5DD9" w:rsidRPr="00257DC3">
        <w:rPr>
          <w:rFonts w:ascii="Simplified Arabic" w:hAnsi="Simplified Arabic" w:cs="Simplified Arabic"/>
          <w:sz w:val="28"/>
          <w:szCs w:val="28"/>
          <w:rtl/>
        </w:rPr>
        <w:t xml:space="preserve"> بالإضافة إلى الاجتياحات البرية له</w:t>
      </w:r>
      <w:r w:rsidR="0023067E" w:rsidRPr="00257DC3">
        <w:rPr>
          <w:rFonts w:ascii="Simplified Arabic" w:hAnsi="Simplified Arabic" w:cs="Simplified Arabic"/>
          <w:sz w:val="28"/>
          <w:szCs w:val="28"/>
          <w:rtl/>
        </w:rPr>
        <w:t>، مما يؤدي إلى وقوع المزيد من الضحايا المدنيين والتهجير و</w:t>
      </w:r>
      <w:r w:rsidR="00920C31" w:rsidRPr="00257DC3">
        <w:rPr>
          <w:rFonts w:ascii="Simplified Arabic" w:hAnsi="Simplified Arabic" w:cs="Simplified Arabic"/>
          <w:sz w:val="28"/>
          <w:szCs w:val="28"/>
          <w:rtl/>
        </w:rPr>
        <w:t>احداث دمار كبير في البنية التحتية</w:t>
      </w:r>
      <w:r w:rsidR="0023067E" w:rsidRPr="00257DC3">
        <w:rPr>
          <w:rFonts w:ascii="Simplified Arabic" w:hAnsi="Simplified Arabic" w:cs="Simplified Arabic"/>
          <w:sz w:val="28"/>
          <w:szCs w:val="28"/>
          <w:rtl/>
        </w:rPr>
        <w:t>.</w:t>
      </w:r>
    </w:p>
    <w:p w14:paraId="4D46C64F" w14:textId="5D5FB72A" w:rsidR="00467989" w:rsidRPr="00257DC3" w:rsidRDefault="00467989" w:rsidP="00257D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257DC3">
        <w:rPr>
          <w:rFonts w:ascii="Simplified Arabic" w:hAnsi="Simplified Arabic" w:cs="Simplified Arabic"/>
          <w:sz w:val="28"/>
          <w:szCs w:val="28"/>
          <w:rtl/>
        </w:rPr>
        <w:t>استهدف جيش الاحتلال خيم النازحين بجوار المستشفى الإماراتي للولادة في رفح، مما أدى إلى وقوع ضحايا بين السكان المدنيين.</w:t>
      </w:r>
    </w:p>
    <w:p w14:paraId="12FC6404" w14:textId="77777777" w:rsidR="00467989" w:rsidRPr="00257DC3" w:rsidRDefault="00467989" w:rsidP="00257D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67989">
        <w:rPr>
          <w:rFonts w:ascii="Simplified Arabic" w:hAnsi="Simplified Arabic" w:cs="Simplified Arabic"/>
          <w:sz w:val="28"/>
          <w:szCs w:val="28"/>
          <w:rtl/>
        </w:rPr>
        <w:t xml:space="preserve">المجاعة </w:t>
      </w:r>
      <w:r w:rsidRPr="00257DC3">
        <w:rPr>
          <w:rFonts w:ascii="Simplified Arabic" w:hAnsi="Simplified Arabic" w:cs="Simplified Arabic"/>
          <w:sz w:val="28"/>
          <w:szCs w:val="28"/>
          <w:rtl/>
        </w:rPr>
        <w:t>تزداد</w:t>
      </w:r>
      <w:r w:rsidRPr="00467989">
        <w:rPr>
          <w:rFonts w:ascii="Simplified Arabic" w:hAnsi="Simplified Arabic" w:cs="Simplified Arabic"/>
          <w:sz w:val="28"/>
          <w:szCs w:val="28"/>
          <w:rtl/>
        </w:rPr>
        <w:t xml:space="preserve"> في قطاع غزة بشكل كبير</w:t>
      </w:r>
      <w:r w:rsidRPr="00257DC3">
        <w:rPr>
          <w:rFonts w:ascii="Simplified Arabic" w:hAnsi="Simplified Arabic" w:cs="Simplified Arabic"/>
          <w:sz w:val="28"/>
          <w:szCs w:val="28"/>
          <w:rtl/>
        </w:rPr>
        <w:t>، وهناك أكثر من (2.3) مليون شخص يعانون من نقص حاد في الغذاء.</w:t>
      </w:r>
    </w:p>
    <w:p w14:paraId="75DF7F3E" w14:textId="0C16462B" w:rsidR="00467989" w:rsidRPr="00257DC3" w:rsidRDefault="00467989" w:rsidP="00257D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257DC3">
        <w:rPr>
          <w:rFonts w:ascii="Simplified Arabic" w:hAnsi="Simplified Arabic" w:cs="Simplified Arabic"/>
          <w:sz w:val="28"/>
          <w:szCs w:val="28"/>
          <w:rtl/>
        </w:rPr>
        <w:t>هناك (15) طفلاً قضوا نتيجة الجوع والجفاف في شمال القطاع، ويعاني جميع سكان منطقة شمال غزة من الجوع الشديد، والذي يقدر عددهم بحوالي (7000,00) شخص.</w:t>
      </w:r>
    </w:p>
    <w:p w14:paraId="46F2CA4C" w14:textId="77777777" w:rsidR="00467989" w:rsidRPr="00257DC3" w:rsidRDefault="00467989" w:rsidP="00257D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257DC3">
        <w:rPr>
          <w:rFonts w:ascii="Simplified Arabic" w:hAnsi="Simplified Arabic" w:cs="Simplified Arabic"/>
          <w:sz w:val="28"/>
          <w:szCs w:val="28"/>
          <w:rtl/>
        </w:rPr>
        <w:t>تقوم بعض الدول بعمليات انزال جوي للمساعدات الغذائية على قطاع غزة، وتحديداً في منطقة الشمال، ولكن هذه المساعدات قليلة جداً مقارنة بما يحدث من تجويع في القطاع.</w:t>
      </w:r>
    </w:p>
    <w:p w14:paraId="48E4CAA9" w14:textId="491BB4C5" w:rsidR="00D701AC" w:rsidRPr="00257DC3" w:rsidRDefault="007003A8" w:rsidP="00257D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257DC3">
        <w:rPr>
          <w:rFonts w:ascii="Simplified Arabic" w:hAnsi="Simplified Arabic" w:cs="Simplified Arabic"/>
          <w:sz w:val="28"/>
          <w:szCs w:val="28"/>
          <w:rtl/>
        </w:rPr>
        <w:t>تفيد التقارير من الأمم المتحدة بأن خطر الموت جوعاً آخذ في الارتفاع في غزة، وأكثر المتأثرين بهذه المجاعة هم الأطفال والنساء الحوامل</w:t>
      </w:r>
      <w:r w:rsidR="00D701AC" w:rsidRPr="00257DC3">
        <w:rPr>
          <w:rFonts w:ascii="Simplified Arabic" w:hAnsi="Simplified Arabic" w:cs="Simplified Arabic"/>
          <w:sz w:val="28"/>
          <w:szCs w:val="28"/>
          <w:rtl/>
        </w:rPr>
        <w:t xml:space="preserve">، وهناك </w:t>
      </w:r>
      <w:r w:rsidRPr="00257DC3">
        <w:rPr>
          <w:rFonts w:ascii="Simplified Arabic" w:hAnsi="Simplified Arabic" w:cs="Simplified Arabic"/>
          <w:sz w:val="28"/>
          <w:szCs w:val="28"/>
          <w:rtl/>
        </w:rPr>
        <w:t xml:space="preserve">ارتفاع </w:t>
      </w:r>
      <w:r w:rsidR="00D701AC" w:rsidRPr="00257DC3">
        <w:rPr>
          <w:rFonts w:ascii="Simplified Arabic" w:hAnsi="Simplified Arabic" w:cs="Simplified Arabic"/>
          <w:sz w:val="28"/>
          <w:szCs w:val="28"/>
          <w:rtl/>
        </w:rPr>
        <w:t xml:space="preserve">كبير في </w:t>
      </w:r>
      <w:r w:rsidRPr="00257DC3">
        <w:rPr>
          <w:rFonts w:ascii="Simplified Arabic" w:hAnsi="Simplified Arabic" w:cs="Simplified Arabic"/>
          <w:sz w:val="28"/>
          <w:szCs w:val="28"/>
          <w:rtl/>
        </w:rPr>
        <w:t>حالات فقر الدم بين النساء الحوامل</w:t>
      </w:r>
      <w:r w:rsidR="00D701AC" w:rsidRPr="00257DC3">
        <w:rPr>
          <w:rFonts w:ascii="Simplified Arabic" w:hAnsi="Simplified Arabic" w:cs="Simplified Arabic"/>
          <w:sz w:val="28"/>
          <w:szCs w:val="28"/>
          <w:rtl/>
        </w:rPr>
        <w:t>.</w:t>
      </w:r>
    </w:p>
    <w:p w14:paraId="36A8652E" w14:textId="60D18AF9" w:rsidR="00D701AC" w:rsidRPr="00257DC3" w:rsidRDefault="00D701AC" w:rsidP="00257D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257DC3">
        <w:rPr>
          <w:rFonts w:ascii="Simplified Arabic" w:hAnsi="Simplified Arabic" w:cs="Simplified Arabic"/>
          <w:sz w:val="28"/>
          <w:szCs w:val="28"/>
          <w:rtl/>
        </w:rPr>
        <w:t>(97%) من المياه الجوفية غير صالحة للاستهلاك البشري، و(27%) من الدفيئات الزراعية، و(40%) من الأراضي الزراعية، وعشرات المزارع والحظائر، باتت مدمرة بشكل كامل.</w:t>
      </w:r>
    </w:p>
    <w:p w14:paraId="61CD5463" w14:textId="6848D07F" w:rsidR="00467989" w:rsidRPr="00257DC3" w:rsidRDefault="00467989" w:rsidP="00257D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257DC3">
        <w:rPr>
          <w:rFonts w:ascii="Simplified Arabic" w:hAnsi="Simplified Arabic" w:cs="Simplified Arabic"/>
          <w:sz w:val="28"/>
          <w:szCs w:val="28"/>
          <w:rtl/>
        </w:rPr>
        <w:t>ناشد اتحاد بلديات قطاع غزة الدخول الفوري للوقود إلى مدينة غزة ومحافظات شمال غزة، لتمكين البلديات من توفير الخدمات الأساسية بما في ذلك المياه ومعالجة مياه الصرف الصحي وجمع النفايات الصلبة ونقلها. ولم تحصل أي من المحافظتين على الوقود منذ نهاية أكتوبر 2023.</w:t>
      </w:r>
    </w:p>
    <w:p w14:paraId="7310023D" w14:textId="5464F183" w:rsidR="00D701AC" w:rsidRPr="00257DC3" w:rsidRDefault="00D701AC" w:rsidP="00257D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257DC3">
        <w:rPr>
          <w:rFonts w:ascii="Simplified Arabic" w:hAnsi="Simplified Arabic" w:cs="Simplified Arabic"/>
          <w:sz w:val="28"/>
          <w:szCs w:val="28"/>
          <w:rtl/>
        </w:rPr>
        <w:t xml:space="preserve">يكافح نظام الرعاية الصحية في قطاع غزة من أجل مواصلة عمله، وسط نقص حاد في الوقود والإمدادات الطبية والأدوية، وانتشار الأمراض المعدية، والقيود المفروضة على الوصول، والدمار الكبير الذي لحق بالمرافق الطبية والصحية. </w:t>
      </w:r>
    </w:p>
    <w:p w14:paraId="68D70ECC" w14:textId="0423CCDA" w:rsidR="0000396C" w:rsidRPr="00257DC3" w:rsidRDefault="00F068C7" w:rsidP="00257DC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257DC3">
        <w:rPr>
          <w:rFonts w:ascii="Simplified Arabic" w:hAnsi="Simplified Arabic" w:cs="Simplified Arabic"/>
          <w:sz w:val="28"/>
          <w:szCs w:val="28"/>
          <w:rtl/>
        </w:rPr>
        <w:lastRenderedPageBreak/>
        <w:t>يستمر عنف المستوطنين في مختلف أنحاء الضفة الغربية، وتم تسجل أكثر من (</w:t>
      </w:r>
      <w:r w:rsidR="00D701AC" w:rsidRPr="00257DC3">
        <w:rPr>
          <w:rFonts w:ascii="Simplified Arabic" w:hAnsi="Simplified Arabic" w:cs="Simplified Arabic"/>
          <w:sz w:val="28"/>
          <w:szCs w:val="28"/>
          <w:rtl/>
        </w:rPr>
        <w:t>601</w:t>
      </w:r>
      <w:r w:rsidRPr="00257DC3">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3B633AE4" w:rsidR="008C3228" w:rsidRPr="00257DC3" w:rsidRDefault="008C3228" w:rsidP="00257DC3">
      <w:pPr>
        <w:tabs>
          <w:tab w:val="right" w:pos="90"/>
        </w:tabs>
        <w:bidi/>
        <w:spacing w:before="120" w:after="120" w:line="240" w:lineRule="auto"/>
        <w:contextualSpacing/>
        <w:jc w:val="both"/>
        <w:rPr>
          <w:rFonts w:ascii="Simplified Arabic" w:hAnsi="Simplified Arabic" w:cs="Simplified Arabic"/>
          <w:sz w:val="28"/>
          <w:szCs w:val="28"/>
          <w:rtl/>
        </w:rPr>
      </w:pPr>
      <w:r w:rsidRPr="00257DC3">
        <w:rPr>
          <w:rFonts w:ascii="Simplified Arabic" w:hAnsi="Simplified Arabic" w:cs="Simplified Arabic"/>
          <w:b/>
          <w:bCs/>
          <w:sz w:val="28"/>
          <w:szCs w:val="28"/>
          <w:rtl/>
        </w:rPr>
        <w:t>التفاصيل</w:t>
      </w:r>
    </w:p>
    <w:p w14:paraId="688C2087" w14:textId="06F6096D" w:rsidR="005B0144" w:rsidRPr="00257DC3" w:rsidRDefault="00FE35D5" w:rsidP="00257DC3">
      <w:pPr>
        <w:bidi/>
        <w:spacing w:before="120" w:after="120" w:line="240" w:lineRule="auto"/>
        <w:jc w:val="both"/>
        <w:rPr>
          <w:rFonts w:ascii="Simplified Arabic" w:hAnsi="Simplified Arabic" w:cs="Simplified Arabic"/>
          <w:sz w:val="28"/>
          <w:szCs w:val="28"/>
          <w:rtl/>
        </w:rPr>
      </w:pPr>
      <w:r w:rsidRPr="00257DC3">
        <w:rPr>
          <w:rFonts w:ascii="Simplified Arabic" w:hAnsi="Simplified Arabic" w:cs="Simplified Arabic"/>
          <w:sz w:val="28"/>
          <w:szCs w:val="28"/>
          <w:rtl/>
        </w:rPr>
        <w:t xml:space="preserve">لليوم </w:t>
      </w:r>
      <w:r w:rsidR="00467989" w:rsidRPr="00257DC3">
        <w:rPr>
          <w:rFonts w:ascii="Simplified Arabic" w:hAnsi="Simplified Arabic" w:cs="Simplified Arabic"/>
          <w:sz w:val="28"/>
          <w:szCs w:val="28"/>
          <w:rtl/>
        </w:rPr>
        <w:t>الثامن</w:t>
      </w:r>
      <w:r w:rsidR="00374E91" w:rsidRPr="00257DC3">
        <w:rPr>
          <w:rFonts w:ascii="Simplified Arabic" w:hAnsi="Simplified Arabic" w:cs="Simplified Arabic"/>
          <w:sz w:val="28"/>
          <w:szCs w:val="28"/>
          <w:rtl/>
        </w:rPr>
        <w:t xml:space="preserve"> و</w:t>
      </w:r>
      <w:r w:rsidR="0000396C" w:rsidRPr="00257DC3">
        <w:rPr>
          <w:rFonts w:ascii="Simplified Arabic" w:hAnsi="Simplified Arabic" w:cs="Simplified Arabic"/>
          <w:sz w:val="28"/>
          <w:szCs w:val="28"/>
          <w:rtl/>
        </w:rPr>
        <w:t>الأر</w:t>
      </w:r>
      <w:r w:rsidR="00604325" w:rsidRPr="00257DC3">
        <w:rPr>
          <w:rFonts w:ascii="Simplified Arabic" w:hAnsi="Simplified Arabic" w:cs="Simplified Arabic"/>
          <w:sz w:val="28"/>
          <w:szCs w:val="28"/>
          <w:rtl/>
        </w:rPr>
        <w:t>بعين</w:t>
      </w:r>
      <w:r w:rsidRPr="00257DC3">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853836" w:rsidRPr="00257DC3">
        <w:rPr>
          <w:rFonts w:ascii="Simplified Arabic" w:hAnsi="Simplified Arabic" w:cs="Simplified Arabic"/>
          <w:sz w:val="28"/>
          <w:szCs w:val="28"/>
          <w:rtl/>
        </w:rPr>
        <w:t>.</w:t>
      </w:r>
      <w:r w:rsidRPr="00257DC3">
        <w:rPr>
          <w:rFonts w:ascii="Simplified Arabic" w:hAnsi="Simplified Arabic" w:cs="Simplified Arabic"/>
          <w:sz w:val="28"/>
          <w:szCs w:val="28"/>
          <w:rtl/>
        </w:rPr>
        <w:t xml:space="preserve"> و</w:t>
      </w:r>
      <w:r w:rsidR="00853836" w:rsidRPr="00257DC3">
        <w:rPr>
          <w:rFonts w:ascii="Simplified Arabic" w:hAnsi="Simplified Arabic" w:cs="Simplified Arabic"/>
          <w:sz w:val="28"/>
          <w:szCs w:val="28"/>
          <w:rtl/>
        </w:rPr>
        <w:t>يؤدي</w:t>
      </w:r>
      <w:r w:rsidRPr="00257DC3">
        <w:rPr>
          <w:rFonts w:ascii="Simplified Arabic" w:hAnsi="Simplified Arabic" w:cs="Simplified Arabic"/>
          <w:sz w:val="28"/>
          <w:szCs w:val="28"/>
          <w:rtl/>
        </w:rPr>
        <w:t xml:space="preserve"> </w:t>
      </w:r>
      <w:r w:rsidR="00853836" w:rsidRPr="00257DC3">
        <w:rPr>
          <w:rFonts w:ascii="Simplified Arabic" w:hAnsi="Simplified Arabic" w:cs="Simplified Arabic"/>
          <w:sz w:val="28"/>
          <w:szCs w:val="28"/>
          <w:rtl/>
        </w:rPr>
        <w:t>ال</w:t>
      </w:r>
      <w:r w:rsidRPr="00257DC3">
        <w:rPr>
          <w:rFonts w:ascii="Simplified Arabic" w:hAnsi="Simplified Arabic" w:cs="Simplified Arabic"/>
          <w:sz w:val="28"/>
          <w:szCs w:val="28"/>
          <w:rtl/>
        </w:rPr>
        <w:t>قصف</w:t>
      </w:r>
      <w:r w:rsidR="00853836" w:rsidRPr="00257DC3">
        <w:rPr>
          <w:rFonts w:ascii="Simplified Arabic" w:hAnsi="Simplified Arabic" w:cs="Simplified Arabic"/>
          <w:sz w:val="28"/>
          <w:szCs w:val="28"/>
          <w:rtl/>
        </w:rPr>
        <w:t xml:space="preserve"> المستمر</w:t>
      </w:r>
      <w:r w:rsidRPr="00257DC3">
        <w:rPr>
          <w:rFonts w:ascii="Simplified Arabic" w:hAnsi="Simplified Arabic" w:cs="Simplified Arabic"/>
          <w:sz w:val="28"/>
          <w:szCs w:val="28"/>
          <w:rtl/>
        </w:rPr>
        <w:t xml:space="preserve"> جيش الاحتلال </w:t>
      </w:r>
      <w:r w:rsidR="00853836" w:rsidRPr="00257DC3">
        <w:rPr>
          <w:rFonts w:ascii="Simplified Arabic" w:hAnsi="Simplified Arabic" w:cs="Simplified Arabic"/>
          <w:sz w:val="28"/>
          <w:szCs w:val="28"/>
          <w:rtl/>
        </w:rPr>
        <w:t xml:space="preserve">على </w:t>
      </w:r>
      <w:r w:rsidRPr="00257DC3">
        <w:rPr>
          <w:rFonts w:ascii="Simplified Arabic" w:hAnsi="Simplified Arabic" w:cs="Simplified Arabic"/>
          <w:sz w:val="28"/>
          <w:szCs w:val="28"/>
          <w:rtl/>
        </w:rPr>
        <w:t>مدينة رفح إلى زيادة المخاوف من حدوث مجازر كبيرة بحق السكان هناك</w:t>
      </w:r>
      <w:r w:rsidR="00853836" w:rsidRPr="00257DC3">
        <w:rPr>
          <w:rFonts w:ascii="Simplified Arabic" w:hAnsi="Simplified Arabic" w:cs="Simplified Arabic"/>
          <w:sz w:val="28"/>
          <w:szCs w:val="28"/>
          <w:rtl/>
        </w:rPr>
        <w:t>.</w:t>
      </w:r>
      <w:r w:rsidRPr="00257DC3">
        <w:rPr>
          <w:rFonts w:ascii="Simplified Arabic" w:hAnsi="Simplified Arabic" w:cs="Simplified Arabic"/>
          <w:sz w:val="28"/>
          <w:szCs w:val="28"/>
          <w:rtl/>
        </w:rPr>
        <w:t xml:space="preserve"> </w:t>
      </w:r>
    </w:p>
    <w:p w14:paraId="57C66553" w14:textId="55AC9A75" w:rsidR="003D6CD3" w:rsidRPr="00257DC3" w:rsidRDefault="00853836" w:rsidP="00257DC3">
      <w:pPr>
        <w:bidi/>
        <w:spacing w:before="120" w:after="120" w:line="240" w:lineRule="auto"/>
        <w:jc w:val="both"/>
        <w:rPr>
          <w:rFonts w:ascii="Simplified Arabic" w:hAnsi="Simplified Arabic" w:cs="Simplified Arabic"/>
          <w:sz w:val="28"/>
          <w:szCs w:val="28"/>
          <w:rtl/>
        </w:rPr>
      </w:pPr>
      <w:r w:rsidRPr="00257DC3">
        <w:rPr>
          <w:rFonts w:ascii="Simplified Arabic" w:hAnsi="Simplified Arabic" w:cs="Simplified Arabic"/>
          <w:sz w:val="28"/>
          <w:szCs w:val="28"/>
          <w:rtl/>
        </w:rPr>
        <w:t xml:space="preserve">يواجه العاملون في مجال الصحة في قطاع غزة، صعوبات </w:t>
      </w:r>
      <w:r w:rsidR="003D6CD3" w:rsidRPr="00257DC3">
        <w:rPr>
          <w:rFonts w:ascii="Simplified Arabic" w:hAnsi="Simplified Arabic" w:cs="Simplified Arabic"/>
          <w:sz w:val="28"/>
          <w:szCs w:val="28"/>
          <w:rtl/>
        </w:rPr>
        <w:t>هائلة</w:t>
      </w:r>
      <w:r w:rsidRPr="00257DC3">
        <w:rPr>
          <w:rFonts w:ascii="Simplified Arabic" w:hAnsi="Simplified Arabic" w:cs="Simplified Arabic"/>
          <w:sz w:val="28"/>
          <w:szCs w:val="28"/>
          <w:rtl/>
        </w:rPr>
        <w:t xml:space="preserve"> لإنقاذ الأرواح،</w:t>
      </w:r>
      <w:r w:rsidR="003D6CD3" w:rsidRPr="00257DC3">
        <w:rPr>
          <w:rFonts w:ascii="Simplified Arabic" w:hAnsi="Simplified Arabic" w:cs="Simplified Arabic"/>
          <w:sz w:val="28"/>
          <w:szCs w:val="28"/>
          <w:rtl/>
        </w:rPr>
        <w:t xml:space="preserve"> في ظل منظومة صحية مدمرة بشكل شبه كامل</w:t>
      </w:r>
      <w:r w:rsidR="00D701AC" w:rsidRPr="00257DC3">
        <w:rPr>
          <w:rFonts w:ascii="Simplified Arabic" w:hAnsi="Simplified Arabic" w:cs="Simplified Arabic"/>
          <w:sz w:val="28"/>
          <w:szCs w:val="28"/>
          <w:rtl/>
        </w:rPr>
        <w:t>،</w:t>
      </w:r>
      <w:r w:rsidR="003D6CD3" w:rsidRPr="00257DC3">
        <w:rPr>
          <w:rFonts w:ascii="Simplified Arabic" w:hAnsi="Simplified Arabic" w:cs="Simplified Arabic"/>
          <w:sz w:val="28"/>
          <w:szCs w:val="28"/>
          <w:rtl/>
        </w:rPr>
        <w:t xml:space="preserve">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متوسط إشغال الأسِرّة في قطاع غزة الذي يفوق (388%).</w:t>
      </w:r>
    </w:p>
    <w:p w14:paraId="715904BA" w14:textId="6BE49A32" w:rsidR="003D6CD3" w:rsidRPr="00257DC3" w:rsidRDefault="003D6CD3" w:rsidP="00257DC3">
      <w:pPr>
        <w:bidi/>
        <w:spacing w:before="120" w:after="120" w:line="240" w:lineRule="auto"/>
        <w:jc w:val="both"/>
        <w:rPr>
          <w:rFonts w:ascii="Simplified Arabic" w:hAnsi="Simplified Arabic" w:cs="Simplified Arabic"/>
          <w:sz w:val="28"/>
          <w:szCs w:val="28"/>
          <w:rtl/>
        </w:rPr>
      </w:pPr>
      <w:r w:rsidRPr="00257DC3">
        <w:rPr>
          <w:rFonts w:ascii="Simplified Arabic" w:hAnsi="Simplified Arabic" w:cs="Simplified Arabic"/>
          <w:sz w:val="28"/>
          <w:szCs w:val="28"/>
          <w:rtl/>
        </w:rPr>
        <w:t xml:space="preserve">تتفاقم أزمة انعدام الأمن الغذائي وسوء التغذية في قطاع غزة. فقد ذكرت وزارة الصحة </w:t>
      </w:r>
      <w:r w:rsidR="00D701AC" w:rsidRPr="00257DC3">
        <w:rPr>
          <w:rFonts w:ascii="Simplified Arabic" w:hAnsi="Simplified Arabic" w:cs="Simplified Arabic"/>
          <w:sz w:val="28"/>
          <w:szCs w:val="28"/>
          <w:rtl/>
        </w:rPr>
        <w:t xml:space="preserve">بأن العديد من حالات الوفاة بين الأطفال تم تسجيلها الجفاف وسوء التغذية. </w:t>
      </w:r>
      <w:r w:rsidRPr="00257DC3">
        <w:rPr>
          <w:rFonts w:ascii="Simplified Arabic" w:hAnsi="Simplified Arabic" w:cs="Simplified Arabic"/>
          <w:sz w:val="28"/>
          <w:szCs w:val="28"/>
          <w:rtl/>
        </w:rPr>
        <w:t xml:space="preserve">ويواجه الأطفال والنساء الحوامل والمرضعات وكبار السن والأشخاص الذين يعانون من ظروف صحية أساسية وعشرات الآلاف من المصابين خطر المجاعة الحقيقية، وبخاصة في شمال القطاع </w:t>
      </w:r>
      <w:r w:rsidR="00641082" w:rsidRPr="00257DC3">
        <w:rPr>
          <w:rFonts w:ascii="Simplified Arabic" w:hAnsi="Simplified Arabic" w:cs="Simplified Arabic"/>
          <w:sz w:val="28"/>
          <w:szCs w:val="28"/>
          <w:rtl/>
        </w:rPr>
        <w:t xml:space="preserve">حيث </w:t>
      </w:r>
      <w:r w:rsidRPr="00257DC3">
        <w:rPr>
          <w:rFonts w:ascii="Simplified Arabic" w:hAnsi="Simplified Arabic" w:cs="Simplified Arabic"/>
          <w:sz w:val="28"/>
          <w:szCs w:val="28"/>
          <w:rtl/>
        </w:rPr>
        <w:t>انقطعت بشكل شبه كامل المساعدات الإنسانية وفي مقدمتها المواد الغذائية.</w:t>
      </w:r>
    </w:p>
    <w:p w14:paraId="738EAB9B" w14:textId="77777777" w:rsidR="00400C77" w:rsidRPr="00257DC3" w:rsidRDefault="00400C77" w:rsidP="00257DC3">
      <w:pPr>
        <w:bidi/>
        <w:spacing w:before="120" w:after="120" w:line="240" w:lineRule="auto"/>
        <w:jc w:val="both"/>
        <w:rPr>
          <w:rFonts w:ascii="Simplified Arabic" w:hAnsi="Simplified Arabic" w:cs="Simplified Arabic"/>
          <w:sz w:val="28"/>
          <w:szCs w:val="28"/>
          <w:rtl/>
        </w:rPr>
      </w:pPr>
      <w:r w:rsidRPr="00257DC3">
        <w:rPr>
          <w:rFonts w:ascii="Simplified Arabic" w:hAnsi="Simplified Arabic" w:cs="Simplified Arabic"/>
          <w:sz w:val="28"/>
          <w:szCs w:val="28"/>
          <w:rtl/>
        </w:rPr>
        <w:t xml:space="preserve">ناشد اتحاد بلديات قطاع غزة الدخول الفوري للوقود إلى مدينة غزة ومحافظات شمال غزة، لتمكين البلديات من توفير الخدمات الأساسية بما في ذلك المياه ومعالجة مياه الصرف الصحي وجمع النفايات الصلبة ونقلها. ولم تحصل أي من المحافظتين على الوقود منذ نهاية أكتوبر 2023، مما تفاقم بسبب انقطاع الكهرباء، مما أدى إلى فجوة كبيرة في تقديم الخدمات ونقص المياه، وتراكم النفايات وفيضان مياه الصرف الصحي. </w:t>
      </w:r>
    </w:p>
    <w:p w14:paraId="4D31A693" w14:textId="77777777" w:rsidR="00EE016A" w:rsidRPr="00257DC3" w:rsidRDefault="00400C77" w:rsidP="00257DC3">
      <w:pPr>
        <w:bidi/>
        <w:spacing w:before="120" w:after="120" w:line="240" w:lineRule="auto"/>
        <w:jc w:val="both"/>
        <w:rPr>
          <w:rFonts w:ascii="Simplified Arabic" w:hAnsi="Simplified Arabic" w:cs="Simplified Arabic"/>
          <w:sz w:val="28"/>
          <w:szCs w:val="28"/>
          <w:rtl/>
        </w:rPr>
      </w:pPr>
      <w:r w:rsidRPr="00257DC3">
        <w:rPr>
          <w:rFonts w:ascii="Simplified Arabic" w:hAnsi="Simplified Arabic" w:cs="Simplified Arabic"/>
          <w:sz w:val="28"/>
          <w:szCs w:val="28"/>
          <w:rtl/>
        </w:rPr>
        <w:t>كما طالب الاتحاد بتوفير الآليات الثقيلة والمتوسطة والمولدات الاحتياطية لتحل محل المعدات المدمرة. وبحسب موقع كير، يكشف تحليل صور الأقمار الصناعية أن المدن في قطاع غزة شهدت انخفاضا هائلا في الكهرباء، مع انخفاض الإضاءة الليلية بنسبة</w:t>
      </w:r>
      <w:r w:rsidR="00EE016A" w:rsidRPr="00257DC3">
        <w:rPr>
          <w:rFonts w:ascii="Simplified Arabic" w:hAnsi="Simplified Arabic" w:cs="Simplified Arabic"/>
          <w:sz w:val="28"/>
          <w:szCs w:val="28"/>
          <w:rtl/>
        </w:rPr>
        <w:t xml:space="preserve"> (84%)</w:t>
      </w:r>
      <w:r w:rsidRPr="00257DC3">
        <w:rPr>
          <w:rFonts w:ascii="Simplified Arabic" w:hAnsi="Simplified Arabic" w:cs="Simplified Arabic"/>
          <w:sz w:val="28"/>
          <w:szCs w:val="28"/>
          <w:rtl/>
        </w:rPr>
        <w:t xml:space="preserve">، وشهدت مدينة غزة أكبر انخفاض بنسبة </w:t>
      </w:r>
      <w:r w:rsidR="00EE016A" w:rsidRPr="00257DC3">
        <w:rPr>
          <w:rFonts w:ascii="Simplified Arabic" w:hAnsi="Simplified Arabic" w:cs="Simplified Arabic"/>
          <w:sz w:val="28"/>
          <w:szCs w:val="28"/>
          <w:rtl/>
        </w:rPr>
        <w:t>(91%)</w:t>
      </w:r>
      <w:r w:rsidRPr="00257DC3">
        <w:rPr>
          <w:rFonts w:ascii="Simplified Arabic" w:hAnsi="Simplified Arabic" w:cs="Simplified Arabic"/>
          <w:sz w:val="28"/>
          <w:szCs w:val="28"/>
          <w:rtl/>
        </w:rPr>
        <w:t xml:space="preserve">. وخلص التحليل إلى أن </w:t>
      </w:r>
      <w:r w:rsidR="00EE016A" w:rsidRPr="00257DC3">
        <w:rPr>
          <w:rFonts w:ascii="Simplified Arabic" w:hAnsi="Simplified Arabic" w:cs="Simplified Arabic"/>
          <w:sz w:val="28"/>
          <w:szCs w:val="28"/>
          <w:rtl/>
        </w:rPr>
        <w:t>(70%)</w:t>
      </w:r>
      <w:r w:rsidRPr="00257DC3">
        <w:rPr>
          <w:rFonts w:ascii="Simplified Arabic" w:hAnsi="Simplified Arabic" w:cs="Simplified Arabic"/>
          <w:sz w:val="28"/>
          <w:szCs w:val="28"/>
          <w:rtl/>
        </w:rPr>
        <w:t xml:space="preserve"> من المستشفيات لديها القليل من الضوء أثناء الليل أو لا تحصل على أي ضوء على الإطلاق، مع تفاقم حالات انقطاع التيار الكهربائي بشكل خاص في مدينة غزة وشمال غزة. "القوة تعني الحياة أو الموت في المستشفيات. نسمع عن أطفال حديثي الولادة يموتون بسبب انقطاع الكهرباء عن الحاضنات؛ "يتوقف الأطفال عن التنفس وتموت الأمهات على طاولة العمليات لمجرد أن آلات إنقاذ الحياة متوقفة عن العمل"، صرح المدير القطري للرعاية.</w:t>
      </w:r>
    </w:p>
    <w:p w14:paraId="4568B6AE" w14:textId="51693C0D" w:rsidR="00535D23" w:rsidRPr="00257DC3" w:rsidRDefault="00535D23" w:rsidP="00257DC3">
      <w:pPr>
        <w:bidi/>
        <w:spacing w:before="120" w:after="120" w:line="240" w:lineRule="auto"/>
        <w:jc w:val="both"/>
        <w:rPr>
          <w:rFonts w:ascii="Simplified Arabic" w:hAnsi="Simplified Arabic" w:cs="Simplified Arabic"/>
          <w:sz w:val="28"/>
          <w:szCs w:val="28"/>
          <w:rtl/>
        </w:rPr>
      </w:pPr>
      <w:r w:rsidRPr="00257DC3">
        <w:rPr>
          <w:rFonts w:ascii="Simplified Arabic" w:hAnsi="Simplified Arabic" w:cs="Simplified Arabic"/>
          <w:sz w:val="28"/>
          <w:szCs w:val="28"/>
          <w:rtl/>
        </w:rPr>
        <w:lastRenderedPageBreak/>
        <w:t xml:space="preserve">تمنع "إسرائيل" بشكل شبه كامل دخول المساعدات الإنسانية إلى قطاع غزة، ووفقاً </w:t>
      </w:r>
      <w:r w:rsidR="003D6CD3" w:rsidRPr="00257DC3">
        <w:rPr>
          <w:rFonts w:ascii="Simplified Arabic" w:hAnsi="Simplified Arabic" w:cs="Simplified Arabic"/>
          <w:sz w:val="28"/>
          <w:szCs w:val="28"/>
          <w:rtl/>
        </w:rPr>
        <w:t xml:space="preserve">لمنظمة أطباء بلا حدود، فإن "الإجراءات الإدارية المطولة وغير المتوقعة" التي تفرضها </w:t>
      </w:r>
      <w:r w:rsidRPr="00257DC3">
        <w:rPr>
          <w:rFonts w:ascii="Simplified Arabic" w:hAnsi="Simplified Arabic" w:cs="Simplified Arabic"/>
          <w:sz w:val="28"/>
          <w:szCs w:val="28"/>
          <w:rtl/>
        </w:rPr>
        <w:t>"</w:t>
      </w:r>
      <w:r w:rsidR="003D6CD3" w:rsidRPr="00257DC3">
        <w:rPr>
          <w:rFonts w:ascii="Simplified Arabic" w:hAnsi="Simplified Arabic" w:cs="Simplified Arabic"/>
          <w:sz w:val="28"/>
          <w:szCs w:val="28"/>
          <w:rtl/>
        </w:rPr>
        <w:t>إسرائيل</w:t>
      </w:r>
      <w:r w:rsidRPr="00257DC3">
        <w:rPr>
          <w:rFonts w:ascii="Simplified Arabic" w:hAnsi="Simplified Arabic" w:cs="Simplified Arabic"/>
          <w:sz w:val="28"/>
          <w:szCs w:val="28"/>
          <w:rtl/>
        </w:rPr>
        <w:t>"</w:t>
      </w:r>
      <w:r w:rsidR="003D6CD3" w:rsidRPr="00257DC3">
        <w:rPr>
          <w:rFonts w:ascii="Simplified Arabic" w:hAnsi="Simplified Arabic" w:cs="Simplified Arabic"/>
          <w:sz w:val="28"/>
          <w:szCs w:val="28"/>
          <w:rtl/>
        </w:rPr>
        <w:t xml:space="preserve"> على شحنات المساعدات تعيق الوصول إلى المعدات المنقذة للحياة والإمدادات لمرافق الرعاية الصحية. وبسبب إجراءات الفحص الصارمة، قد يستغرق دخول الإمدادات إلى </w:t>
      </w:r>
      <w:r w:rsidRPr="00257DC3">
        <w:rPr>
          <w:rFonts w:ascii="Simplified Arabic" w:hAnsi="Simplified Arabic" w:cs="Simplified Arabic"/>
          <w:sz w:val="28"/>
          <w:szCs w:val="28"/>
          <w:rtl/>
        </w:rPr>
        <w:t>القطاع</w:t>
      </w:r>
      <w:r w:rsidR="003D6CD3" w:rsidRPr="00257DC3">
        <w:rPr>
          <w:rFonts w:ascii="Simplified Arabic" w:hAnsi="Simplified Arabic" w:cs="Simplified Arabic"/>
          <w:sz w:val="28"/>
          <w:szCs w:val="28"/>
          <w:rtl/>
        </w:rPr>
        <w:t xml:space="preserve"> ما يصل إلى شهر واحد، وإذا منعت</w:t>
      </w:r>
      <w:r w:rsidRPr="00257DC3">
        <w:rPr>
          <w:rFonts w:ascii="Simplified Arabic" w:hAnsi="Simplified Arabic" w:cs="Simplified Arabic"/>
          <w:sz w:val="28"/>
          <w:szCs w:val="28"/>
          <w:rtl/>
        </w:rPr>
        <w:t xml:space="preserve"> "إسرائيل"</w:t>
      </w:r>
      <w:r w:rsidR="003D6CD3" w:rsidRPr="00257DC3">
        <w:rPr>
          <w:rFonts w:ascii="Simplified Arabic" w:hAnsi="Simplified Arabic" w:cs="Simplified Arabic"/>
          <w:sz w:val="28"/>
          <w:szCs w:val="28"/>
          <w:rtl/>
        </w:rPr>
        <w:t xml:space="preserve"> الدخول ورفضت ولو قطعة واحدة، تتم إعادة الشحنة بأكملها إلى مصر. ومع عدم وجود قائمة رسمية للمواد المحظورة، تفيد منظمة أطباء بلا حدود بأنها مُنعت باستمرار من استيراد مولدات الطاقة وأجهزة تنقية المياه والألواح الشمسية وغيرها من المعدات الطبية. ووفقاً لمنسق مشروع منظمة أطباء بلا حدود في غزة: "إن هذه الإمدادات تعني الفارق بين الحياة والموت بالنسبة لكثير من الناس"</w:t>
      </w:r>
      <w:r w:rsidRPr="00257DC3">
        <w:rPr>
          <w:rFonts w:ascii="Simplified Arabic" w:hAnsi="Simplified Arabic" w:cs="Simplified Arabic"/>
          <w:sz w:val="28"/>
          <w:szCs w:val="28"/>
          <w:rtl/>
        </w:rPr>
        <w:t>.</w:t>
      </w:r>
    </w:p>
    <w:p w14:paraId="5F6093D0" w14:textId="77777777" w:rsidR="00566BF5" w:rsidRPr="00257DC3" w:rsidRDefault="00FE35D5" w:rsidP="00257DC3">
      <w:pPr>
        <w:bidi/>
        <w:spacing w:before="120" w:after="120" w:line="240" w:lineRule="auto"/>
        <w:jc w:val="both"/>
        <w:rPr>
          <w:rFonts w:ascii="Simplified Arabic" w:hAnsi="Simplified Arabic" w:cs="Simplified Arabic"/>
          <w:sz w:val="28"/>
          <w:szCs w:val="28"/>
          <w:rtl/>
        </w:rPr>
      </w:pPr>
      <w:r w:rsidRPr="00257DC3">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2C33C53" w14:textId="24D375F2" w:rsidR="00FE35D5" w:rsidRPr="00257DC3" w:rsidRDefault="00FE35D5" w:rsidP="00257DC3">
      <w:pPr>
        <w:bidi/>
        <w:spacing w:before="120" w:after="120" w:line="240" w:lineRule="auto"/>
        <w:jc w:val="both"/>
        <w:rPr>
          <w:rFonts w:ascii="Simplified Arabic" w:hAnsi="Simplified Arabic" w:cs="Simplified Arabic"/>
          <w:sz w:val="28"/>
          <w:szCs w:val="28"/>
        </w:rPr>
      </w:pPr>
      <w:r w:rsidRPr="00257DC3">
        <w:rPr>
          <w:rFonts w:ascii="Simplified Arabic" w:hAnsi="Simplified Arabic" w:cs="Simplified Arabic"/>
          <w:sz w:val="28"/>
          <w:szCs w:val="28"/>
          <w:rtl/>
        </w:rPr>
        <w:t xml:space="preserve">هذا الواقع في قطاع غزة يدلل على أن "إسرائيل" تمارس أفعالاً تصل إلى حد التهجير القسري، والإبادة الجماعية، </w:t>
      </w:r>
      <w:r w:rsidR="00D26E97" w:rsidRPr="00257DC3">
        <w:rPr>
          <w:rFonts w:ascii="Simplified Arabic" w:hAnsi="Simplified Arabic" w:cs="Simplified Arabic"/>
          <w:sz w:val="28"/>
          <w:szCs w:val="28"/>
          <w:rtl/>
        </w:rPr>
        <w:t xml:space="preserve">والجرائم ضد الإنسانية، </w:t>
      </w:r>
      <w:r w:rsidRPr="00257DC3">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257DC3">
        <w:rPr>
          <w:rFonts w:ascii="Simplified Arabic" w:hAnsi="Simplified Arabic" w:cs="Simplified Arabic"/>
          <w:sz w:val="28"/>
          <w:szCs w:val="28"/>
          <w:vertAlign w:val="superscript"/>
          <w:rtl/>
        </w:rPr>
        <w:footnoteReference w:id="2"/>
      </w:r>
      <w:r w:rsidRPr="00257DC3">
        <w:rPr>
          <w:rFonts w:ascii="Simplified Arabic" w:hAnsi="Simplified Arabic" w:cs="Simplified Arabic"/>
          <w:sz w:val="28"/>
          <w:szCs w:val="28"/>
          <w:rtl/>
        </w:rPr>
        <w:t xml:space="preserve">.  </w:t>
      </w:r>
    </w:p>
    <w:p w14:paraId="1188E36B" w14:textId="37409327" w:rsidR="00EF59D6" w:rsidRPr="00257DC3" w:rsidRDefault="00EF59D6" w:rsidP="00257DC3">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257DC3">
        <w:rPr>
          <w:rFonts w:ascii="Simplified Arabic" w:hAnsi="Simplified Arabic" w:cs="Simplified Arabic"/>
          <w:b/>
          <w:bCs/>
          <w:sz w:val="28"/>
          <w:szCs w:val="28"/>
          <w:rtl/>
        </w:rPr>
        <w:t>الضحايا</w:t>
      </w:r>
    </w:p>
    <w:p w14:paraId="0CDDCB90" w14:textId="1BA4E152" w:rsidR="00587DCF" w:rsidRPr="00257DC3" w:rsidRDefault="00587DCF" w:rsidP="00257DC3">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257DC3">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21786C" w:rsidRPr="00257DC3">
        <w:rPr>
          <w:rFonts w:ascii="Simplified Arabic" w:hAnsi="Simplified Arabic" w:cs="Simplified Arabic"/>
          <w:sz w:val="28"/>
          <w:szCs w:val="28"/>
          <w:rtl/>
          <w:lang w:bidi="ar-JO"/>
        </w:rPr>
        <w:t>ال</w:t>
      </w:r>
      <w:r w:rsidR="00373172" w:rsidRPr="00257DC3">
        <w:rPr>
          <w:rFonts w:ascii="Simplified Arabic" w:hAnsi="Simplified Arabic" w:cs="Simplified Arabic"/>
          <w:sz w:val="28"/>
          <w:szCs w:val="28"/>
          <w:rtl/>
        </w:rPr>
        <w:t>يوم</w:t>
      </w:r>
      <w:r w:rsidRPr="00257DC3">
        <w:rPr>
          <w:rFonts w:ascii="Simplified Arabic" w:hAnsi="Simplified Arabic" w:cs="Simplified Arabic"/>
          <w:sz w:val="28"/>
          <w:szCs w:val="28"/>
          <w:rtl/>
        </w:rPr>
        <w:t xml:space="preserve"> تشير إلى أن عدد الشهداء، الذين وصلوا إلى المستشفيات في قطاع غزة وتم تسجيلهم بشكل رسمي وصل إلى (</w:t>
      </w:r>
      <w:r w:rsidR="003C7C32" w:rsidRPr="00257DC3">
        <w:rPr>
          <w:rFonts w:ascii="Simplified Arabic" w:hAnsi="Simplified Arabic" w:cs="Simplified Arabic"/>
          <w:sz w:val="28"/>
          <w:szCs w:val="28"/>
          <w:rtl/>
        </w:rPr>
        <w:t>30</w:t>
      </w:r>
      <w:r w:rsidRPr="00257DC3">
        <w:rPr>
          <w:rFonts w:ascii="Simplified Arabic" w:hAnsi="Simplified Arabic" w:cs="Simplified Arabic"/>
          <w:sz w:val="28"/>
          <w:szCs w:val="28"/>
          <w:rtl/>
        </w:rPr>
        <w:t>,</w:t>
      </w:r>
      <w:r w:rsidR="00641082" w:rsidRPr="00257DC3">
        <w:rPr>
          <w:rFonts w:ascii="Simplified Arabic" w:hAnsi="Simplified Arabic" w:cs="Simplified Arabic"/>
          <w:sz w:val="28"/>
          <w:szCs w:val="28"/>
          <w:rtl/>
        </w:rPr>
        <w:t>320</w:t>
      </w:r>
      <w:r w:rsidRPr="00257DC3">
        <w:rPr>
          <w:rFonts w:ascii="Simplified Arabic" w:hAnsi="Simplified Arabic" w:cs="Simplified Arabic"/>
          <w:sz w:val="28"/>
          <w:szCs w:val="28"/>
          <w:rtl/>
        </w:rPr>
        <w:t>)</w:t>
      </w:r>
      <w:r w:rsidR="003C7C32" w:rsidRPr="00257DC3">
        <w:rPr>
          <w:rFonts w:ascii="Simplified Arabic" w:hAnsi="Simplified Arabic" w:cs="Simplified Arabic"/>
          <w:sz w:val="28"/>
          <w:szCs w:val="28"/>
          <w:rtl/>
        </w:rPr>
        <w:t xml:space="preserve"> شهيداً/ة، </w:t>
      </w:r>
      <w:r w:rsidRPr="00257DC3">
        <w:rPr>
          <w:rFonts w:ascii="Simplified Arabic" w:hAnsi="Simplified Arabic" w:cs="Simplified Arabic"/>
          <w:sz w:val="28"/>
          <w:szCs w:val="28"/>
          <w:rtl/>
        </w:rPr>
        <w:t>وبلغ عدد المصابين أكثر من (</w:t>
      </w:r>
      <w:r w:rsidR="003C7C32" w:rsidRPr="00257DC3">
        <w:rPr>
          <w:rFonts w:ascii="Simplified Arabic" w:hAnsi="Simplified Arabic" w:cs="Simplified Arabic"/>
          <w:sz w:val="28"/>
          <w:szCs w:val="28"/>
          <w:rtl/>
        </w:rPr>
        <w:t>71</w:t>
      </w:r>
      <w:r w:rsidRPr="00257DC3">
        <w:rPr>
          <w:rFonts w:ascii="Simplified Arabic" w:hAnsi="Simplified Arabic" w:cs="Simplified Arabic"/>
          <w:sz w:val="28"/>
          <w:szCs w:val="28"/>
          <w:rtl/>
        </w:rPr>
        <w:t>,</w:t>
      </w:r>
      <w:r w:rsidR="00641082" w:rsidRPr="00257DC3">
        <w:rPr>
          <w:rFonts w:ascii="Simplified Arabic" w:hAnsi="Simplified Arabic" w:cs="Simplified Arabic"/>
          <w:sz w:val="28"/>
          <w:szCs w:val="28"/>
          <w:rtl/>
        </w:rPr>
        <w:t>533</w:t>
      </w:r>
      <w:r w:rsidRPr="00257DC3">
        <w:rPr>
          <w:rFonts w:ascii="Simplified Arabic" w:hAnsi="Simplified Arabic" w:cs="Simplified Arabic"/>
          <w:sz w:val="28"/>
          <w:szCs w:val="28"/>
          <w:rtl/>
        </w:rPr>
        <w:t xml:space="preserve">) مصاباً/ة. </w:t>
      </w:r>
    </w:p>
    <w:p w14:paraId="36652EA2" w14:textId="09FAA816" w:rsidR="00E7755C" w:rsidRPr="00257DC3" w:rsidRDefault="000E252F" w:rsidP="00257DC3">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9" w:name="_Hlk157236732"/>
      <w:r w:rsidRPr="00257DC3">
        <w:rPr>
          <w:rFonts w:ascii="Simplified Arabic" w:hAnsi="Simplified Arabic" w:cs="Simplified Arabic"/>
          <w:b/>
          <w:bCs/>
          <w:sz w:val="28"/>
          <w:szCs w:val="28"/>
          <w:rtl/>
        </w:rPr>
        <w:t>المستشفيات والمراكز الصحية</w:t>
      </w:r>
      <w:bookmarkStart w:id="10" w:name="_Hlk149126991"/>
      <w:bookmarkEnd w:id="6"/>
      <w:bookmarkEnd w:id="7"/>
      <w:bookmarkEnd w:id="9"/>
    </w:p>
    <w:p w14:paraId="75AA3012" w14:textId="3F00E0A8" w:rsidR="003C7C32" w:rsidRPr="00257DC3" w:rsidRDefault="003C7C32" w:rsidP="00257DC3">
      <w:pPr>
        <w:bidi/>
        <w:spacing w:before="120" w:after="120" w:line="240" w:lineRule="auto"/>
        <w:jc w:val="both"/>
        <w:rPr>
          <w:rFonts w:ascii="Simplified Arabic" w:hAnsi="Simplified Arabic" w:cs="Simplified Arabic"/>
          <w:sz w:val="28"/>
          <w:szCs w:val="28"/>
          <w:rtl/>
        </w:rPr>
      </w:pPr>
      <w:r w:rsidRPr="00257DC3">
        <w:rPr>
          <w:rFonts w:ascii="Simplified Arabic" w:hAnsi="Simplified Arabic" w:cs="Simplified Arabic"/>
          <w:sz w:val="28"/>
          <w:szCs w:val="28"/>
          <w:rtl/>
        </w:rPr>
        <w:t>في ظل الدمار الهائل الذي الحقه جيش الاحتلال بالمنظومة الصحية في قطاع غزة، فإنه</w:t>
      </w:r>
      <w:r w:rsidR="00753572" w:rsidRPr="00257DC3">
        <w:rPr>
          <w:rFonts w:ascii="Simplified Arabic" w:hAnsi="Simplified Arabic" w:cs="Simplified Arabic"/>
          <w:sz w:val="28"/>
          <w:szCs w:val="28"/>
          <w:rtl/>
        </w:rPr>
        <w:t>ا</w:t>
      </w:r>
      <w:r w:rsidRPr="00257DC3">
        <w:rPr>
          <w:rFonts w:ascii="Simplified Arabic" w:hAnsi="Simplified Arabic" w:cs="Simplified Arabic"/>
          <w:sz w:val="28"/>
          <w:szCs w:val="28"/>
          <w:rtl/>
        </w:rPr>
        <w:t xml:space="preserve"> لا </w:t>
      </w:r>
      <w:r w:rsidR="00753572" w:rsidRPr="00257DC3">
        <w:rPr>
          <w:rFonts w:ascii="Simplified Arabic" w:hAnsi="Simplified Arabic" w:cs="Simplified Arabic"/>
          <w:sz w:val="28"/>
          <w:szCs w:val="28"/>
          <w:rtl/>
        </w:rPr>
        <w:t>ت</w:t>
      </w:r>
      <w:r w:rsidRPr="00257DC3">
        <w:rPr>
          <w:rFonts w:ascii="Simplified Arabic" w:hAnsi="Simplified Arabic" w:cs="Simplified Arabic"/>
          <w:sz w:val="28"/>
          <w:szCs w:val="28"/>
          <w:rtl/>
        </w:rPr>
        <w:t xml:space="preserve">زال </w:t>
      </w:r>
      <w:r w:rsidR="00753572" w:rsidRPr="00257DC3">
        <w:rPr>
          <w:rFonts w:ascii="Simplified Arabic" w:hAnsi="Simplified Arabic" w:cs="Simplified Arabic"/>
          <w:sz w:val="28"/>
          <w:szCs w:val="28"/>
          <w:rtl/>
        </w:rPr>
        <w:t>ت</w:t>
      </w:r>
      <w:r w:rsidRPr="00257DC3">
        <w:rPr>
          <w:rFonts w:ascii="Simplified Arabic" w:hAnsi="Simplified Arabic" w:cs="Simplified Arabic"/>
          <w:sz w:val="28"/>
          <w:szCs w:val="28"/>
          <w:rtl/>
        </w:rPr>
        <w:t>كافح من أجل مواصلة عمله</w:t>
      </w:r>
      <w:r w:rsidR="00753572" w:rsidRPr="00257DC3">
        <w:rPr>
          <w:rFonts w:ascii="Simplified Arabic" w:hAnsi="Simplified Arabic" w:cs="Simplified Arabic"/>
          <w:sz w:val="28"/>
          <w:szCs w:val="28"/>
          <w:rtl/>
        </w:rPr>
        <w:t>ا</w:t>
      </w:r>
      <w:r w:rsidRPr="00257DC3">
        <w:rPr>
          <w:rFonts w:ascii="Simplified Arabic" w:hAnsi="Simplified Arabic" w:cs="Simplified Arabic"/>
          <w:sz w:val="28"/>
          <w:szCs w:val="28"/>
          <w:rtl/>
        </w:rPr>
        <w:t xml:space="preserve">، وسط نقص حاد في الوقود والامدادات الطبية والأدوية، وانتشار الأمراض المعدية، والقيود المفروضة على الوصول. </w:t>
      </w:r>
      <w:hyperlink r:id="rId11" w:history="1">
        <w:r w:rsidRPr="00257DC3">
          <w:rPr>
            <w:rStyle w:val="Hyperlink"/>
            <w:rFonts w:ascii="Simplified Arabic" w:hAnsi="Simplified Arabic" w:cs="Simplified Arabic"/>
            <w:color w:val="auto"/>
            <w:sz w:val="28"/>
            <w:szCs w:val="28"/>
            <w:u w:val="none"/>
            <w:rtl/>
          </w:rPr>
          <w:t>أفادت</w:t>
        </w:r>
      </w:hyperlink>
      <w:r w:rsidRPr="00257DC3">
        <w:rPr>
          <w:rFonts w:ascii="Simplified Arabic" w:hAnsi="Simplified Arabic" w:cs="Simplified Arabic"/>
          <w:sz w:val="28"/>
          <w:szCs w:val="28"/>
          <w:rtl/>
        </w:rPr>
        <w:t> وزارة الصحة في غزة بأن مستشفى كمال عدوان، شمال غزة، قد خرج عن الخدمة بسبب الدمار الكبير الذي لحق به، وانقطاع الكهرباء وشح الوقود اللازم لتشغيل المولد. </w:t>
      </w:r>
      <w:hyperlink r:id="rId12" w:history="1">
        <w:r w:rsidRPr="00257DC3">
          <w:rPr>
            <w:rStyle w:val="Hyperlink"/>
            <w:rFonts w:ascii="Simplified Arabic" w:hAnsi="Simplified Arabic" w:cs="Simplified Arabic"/>
            <w:color w:val="auto"/>
            <w:sz w:val="28"/>
            <w:szCs w:val="28"/>
            <w:u w:val="none"/>
            <w:rtl/>
          </w:rPr>
          <w:t>ووفقًا</w:t>
        </w:r>
      </w:hyperlink>
      <w:r w:rsidRPr="00257DC3">
        <w:rPr>
          <w:rFonts w:ascii="Simplified Arabic" w:hAnsi="Simplified Arabic" w:cs="Simplified Arabic"/>
          <w:sz w:val="28"/>
          <w:szCs w:val="28"/>
          <w:rtl/>
        </w:rPr>
        <w:t xml:space="preserve"> لليونيسف، </w:t>
      </w:r>
      <w:r w:rsidRPr="00257DC3">
        <w:rPr>
          <w:rFonts w:ascii="Simplified Arabic" w:hAnsi="Simplified Arabic" w:cs="Simplified Arabic"/>
          <w:sz w:val="28"/>
          <w:szCs w:val="28"/>
          <w:rtl/>
        </w:rPr>
        <w:lastRenderedPageBreak/>
        <w:t>يُعد مستشفى كمال عدوان المستشفى الرئيسي الذي يقدم خدمات للأطفال وخدمات رعاية الأمومة في شمال غزة. </w:t>
      </w:r>
      <w:hyperlink r:id="rId13" w:history="1">
        <w:r w:rsidRPr="00257DC3">
          <w:rPr>
            <w:rStyle w:val="Hyperlink"/>
            <w:rFonts w:ascii="Simplified Arabic" w:hAnsi="Simplified Arabic" w:cs="Simplified Arabic"/>
            <w:color w:val="auto"/>
            <w:sz w:val="28"/>
            <w:szCs w:val="28"/>
            <w:u w:val="none"/>
            <w:rtl/>
          </w:rPr>
          <w:t>أفادت</w:t>
        </w:r>
      </w:hyperlink>
      <w:r w:rsidRPr="00257DC3">
        <w:rPr>
          <w:rFonts w:ascii="Simplified Arabic" w:hAnsi="Simplified Arabic" w:cs="Simplified Arabic"/>
          <w:sz w:val="28"/>
          <w:szCs w:val="28"/>
          <w:rtl/>
        </w:rPr>
        <w:t> جمعية الهلال الأحمر الفلسطيني بأن نقطتهم الطبية في جباليا شمال غزة، والتي يديرها متطوعو الجمعية، تستقبل متوسط يومي يتراوح من (100-150) حالة من التهاب الكبد الوبائي، فضلا عن العديد من حالات الأمراض الجلدية المعدية.</w:t>
      </w:r>
    </w:p>
    <w:p w14:paraId="09E5EF9A" w14:textId="5F0341CE" w:rsidR="007B2B9A" w:rsidRPr="00257DC3" w:rsidRDefault="007B2B9A" w:rsidP="00257DC3">
      <w:pPr>
        <w:bidi/>
        <w:spacing w:before="120" w:after="120" w:line="240" w:lineRule="auto"/>
        <w:jc w:val="both"/>
        <w:rPr>
          <w:rFonts w:ascii="Simplified Arabic" w:hAnsi="Simplified Arabic" w:cs="Simplified Arabic"/>
          <w:sz w:val="28"/>
          <w:szCs w:val="28"/>
          <w:rtl/>
        </w:rPr>
      </w:pPr>
      <w:r w:rsidRPr="00257DC3">
        <w:rPr>
          <w:rFonts w:ascii="Simplified Arabic" w:hAnsi="Simplified Arabic" w:cs="Simplified Arabic"/>
          <w:sz w:val="28"/>
          <w:szCs w:val="28"/>
          <w:rtl/>
        </w:rPr>
        <w:t xml:space="preserve">قالت منظمة أطباء بلا حدود، بأن "الإجراءات الإدارية المطولة وغير المتوقعة" التي تفرضها "إسرائيل" على شحنات المساعدات إلى قطاع غزة تعيق الوصول إلى المعدات المنقذة للحياة والإمدادات لمرافق الرعاية الصحية. وبسبب إجراءات الفحص الصارمة، فقد يستغرق دخول الإمدادات إلى القطاع ما يصل إلى شهر واحد، وإذا منعت "إسرائيل" الدخول ورفضت ولو قطعة واحدة، تتم إعادة الشحنة بأكملها إلى مصر. ومع عدم وجود قائمة رسمية للمواد المحظورة، تفيد المنظمة بأنها مُنعت باستمرار من استيراد مولدات الطاقة وأجهزة تنقية المياه والألواح الشمسية وغيرها من المعدات الطبية. ووفقاً لمنسق مشروع منظمة أطباء بلا حدود: "إن هذه الإمدادات تعني الفارق بين الحياة والموت بالنسبة لكثير من الناس"، بما في ذلك الآلاف الذين يعانون من أمراض مزمنة مثل السرطان والسكري والصرع. </w:t>
      </w:r>
    </w:p>
    <w:p w14:paraId="04674C47" w14:textId="6EADEDFE" w:rsidR="007B2B9A" w:rsidRPr="00257DC3" w:rsidRDefault="006607B4" w:rsidP="00257DC3">
      <w:pPr>
        <w:bidi/>
        <w:spacing w:before="120" w:after="120" w:line="240" w:lineRule="auto"/>
        <w:jc w:val="both"/>
        <w:rPr>
          <w:rFonts w:ascii="Simplified Arabic" w:hAnsi="Simplified Arabic" w:cs="Simplified Arabic"/>
          <w:sz w:val="28"/>
          <w:szCs w:val="28"/>
          <w:rtl/>
        </w:rPr>
      </w:pPr>
      <w:r w:rsidRPr="00257DC3">
        <w:rPr>
          <w:rFonts w:ascii="Simplified Arabic" w:hAnsi="Simplified Arabic" w:cs="Simplified Arabic"/>
          <w:sz w:val="28"/>
          <w:szCs w:val="28"/>
          <w:rtl/>
        </w:rPr>
        <w:t>وتشير منظمة الصحة العالمية إلى أن إحالة المرضى خارج القطاع للحصول على الرعاية الثالثية يمثل تحدياً أيضاً، حيث سُمح لـ (2,293) مريضاً و(1,625) من مرافقيهم بالخروج عبر معبر رفح منذ بداية العدوان، بينما يوجد حاليًا أكثر من (8,000) مريض على قائمة الانتظار.</w:t>
      </w:r>
    </w:p>
    <w:p w14:paraId="21900EF4" w14:textId="25FFB203" w:rsidR="006B018F" w:rsidRPr="00257DC3" w:rsidRDefault="006B018F" w:rsidP="00257DC3">
      <w:pPr>
        <w:bidi/>
        <w:spacing w:before="120" w:after="120" w:line="240" w:lineRule="auto"/>
        <w:jc w:val="both"/>
        <w:rPr>
          <w:rFonts w:ascii="Simplified Arabic" w:hAnsi="Simplified Arabic" w:cs="Simplified Arabic"/>
          <w:sz w:val="28"/>
          <w:szCs w:val="28"/>
          <w:rtl/>
        </w:rPr>
      </w:pPr>
      <w:r w:rsidRPr="00257DC3">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257DC3">
        <w:rPr>
          <w:rFonts w:ascii="Simplified Arabic" w:hAnsi="Simplified Arabic" w:cs="Simplified Arabic"/>
          <w:sz w:val="28"/>
          <w:szCs w:val="28"/>
        </w:rPr>
        <w:t>.</w:t>
      </w:r>
    </w:p>
    <w:p w14:paraId="530EDC47" w14:textId="77777777" w:rsidR="00282691" w:rsidRPr="00257DC3" w:rsidRDefault="00D27274" w:rsidP="00257DC3">
      <w:pPr>
        <w:pStyle w:val="ListParagraph"/>
        <w:numPr>
          <w:ilvl w:val="0"/>
          <w:numId w:val="7"/>
        </w:numPr>
        <w:bidi/>
        <w:spacing w:before="120" w:after="120" w:line="240" w:lineRule="auto"/>
        <w:jc w:val="both"/>
        <w:rPr>
          <w:rFonts w:ascii="Simplified Arabic" w:hAnsi="Simplified Arabic" w:cs="Simplified Arabic"/>
          <w:sz w:val="28"/>
          <w:szCs w:val="28"/>
        </w:rPr>
      </w:pPr>
      <w:r w:rsidRPr="00257DC3">
        <w:rPr>
          <w:rFonts w:ascii="Simplified Arabic" w:hAnsi="Simplified Arabic" w:cs="Simplified Arabic"/>
          <w:b/>
          <w:bCs/>
          <w:sz w:val="28"/>
          <w:szCs w:val="28"/>
          <w:rtl/>
        </w:rPr>
        <w:t>الم</w:t>
      </w:r>
      <w:r w:rsidR="005131D1" w:rsidRPr="00257DC3">
        <w:rPr>
          <w:rFonts w:ascii="Simplified Arabic" w:hAnsi="Simplified Arabic" w:cs="Simplified Arabic"/>
          <w:b/>
          <w:bCs/>
          <w:sz w:val="28"/>
          <w:szCs w:val="28"/>
          <w:rtl/>
        </w:rPr>
        <w:t>اء والنظافة</w:t>
      </w:r>
    </w:p>
    <w:p w14:paraId="08D919E2" w14:textId="67917A54" w:rsidR="006607B4" w:rsidRPr="00257DC3" w:rsidRDefault="00282691" w:rsidP="00257DC3">
      <w:pPr>
        <w:bidi/>
        <w:spacing w:before="120" w:after="120" w:line="240" w:lineRule="auto"/>
        <w:jc w:val="both"/>
        <w:rPr>
          <w:rFonts w:ascii="Simplified Arabic" w:hAnsi="Simplified Arabic" w:cs="Simplified Arabic"/>
          <w:sz w:val="28"/>
          <w:szCs w:val="28"/>
          <w:rtl/>
        </w:rPr>
      </w:pPr>
      <w:r w:rsidRPr="00257DC3">
        <w:rPr>
          <w:rFonts w:ascii="Simplified Arabic" w:hAnsi="Simplified Arabic" w:cs="Simplified Arabic"/>
          <w:sz w:val="28"/>
          <w:szCs w:val="28"/>
          <w:rtl/>
        </w:rPr>
        <w:t>قالت منظمة الأغذية والزراعة بأن (97%) من المياه الجوفية في قطاع غزة غير صالحة للاستهلاك البشري. و</w:t>
      </w:r>
      <w:r w:rsidR="00404CAE" w:rsidRPr="00257DC3">
        <w:rPr>
          <w:rFonts w:ascii="Simplified Arabic" w:hAnsi="Simplified Arabic" w:cs="Simplified Arabic"/>
          <w:sz w:val="28"/>
          <w:szCs w:val="28"/>
          <w:rtl/>
        </w:rPr>
        <w:t>حذّرت المنظمات الشريكة في مجموعة الصحة ومجموعة المياه والصرف الصحي والنظافة الصحية من أن قطاع غزة على شفا كارثة صحية عامة، </w:t>
      </w:r>
      <w:hyperlink r:id="rId14" w:history="1">
        <w:r w:rsidR="00404CAE" w:rsidRPr="00257DC3">
          <w:rPr>
            <w:rStyle w:val="Hyperlink"/>
            <w:rFonts w:ascii="Simplified Arabic" w:hAnsi="Simplified Arabic" w:cs="Simplified Arabic"/>
            <w:color w:val="auto"/>
            <w:sz w:val="28"/>
            <w:szCs w:val="28"/>
            <w:u w:val="none"/>
            <w:rtl/>
          </w:rPr>
          <w:t>وأكدّت</w:t>
        </w:r>
      </w:hyperlink>
      <w:r w:rsidR="00404CAE" w:rsidRPr="00257DC3">
        <w:rPr>
          <w:rFonts w:ascii="Simplified Arabic" w:hAnsi="Simplified Arabic" w:cs="Simplified Arabic"/>
          <w:sz w:val="28"/>
          <w:szCs w:val="28"/>
          <w:rtl/>
        </w:rPr>
        <w:t xml:space="preserve">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w:t>
      </w:r>
      <w:r w:rsidR="00404CAE" w:rsidRPr="00257DC3">
        <w:rPr>
          <w:rFonts w:ascii="Simplified Arabic" w:hAnsi="Simplified Arabic" w:cs="Simplified Arabic"/>
          <w:sz w:val="28"/>
          <w:szCs w:val="28"/>
          <w:rtl/>
        </w:rPr>
        <w:lastRenderedPageBreak/>
        <w:t>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5" w:history="1">
        <w:r w:rsidR="00404CAE" w:rsidRPr="00257DC3">
          <w:rPr>
            <w:rStyle w:val="Hyperlink"/>
            <w:rFonts w:ascii="Simplified Arabic" w:hAnsi="Simplified Arabic" w:cs="Simplified Arabic"/>
            <w:color w:val="auto"/>
            <w:sz w:val="28"/>
            <w:szCs w:val="28"/>
            <w:u w:val="none"/>
            <w:rtl/>
          </w:rPr>
          <w:t>أفادت</w:t>
        </w:r>
      </w:hyperlink>
      <w:r w:rsidR="00404CAE" w:rsidRPr="00257DC3">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449DED1C" w14:textId="50B98EF9" w:rsidR="008575A5" w:rsidRPr="00257DC3" w:rsidRDefault="00E17428" w:rsidP="00257DC3">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257DC3">
        <w:rPr>
          <w:rFonts w:ascii="Simplified Arabic" w:hAnsi="Simplified Arabic" w:cs="Simplified Arabic"/>
          <w:b/>
          <w:bCs/>
          <w:sz w:val="28"/>
          <w:szCs w:val="28"/>
          <w:rtl/>
        </w:rPr>
        <w:t>الأمن الغذائي</w:t>
      </w:r>
      <w:bookmarkEnd w:id="11"/>
    </w:p>
    <w:bookmarkEnd w:id="12"/>
    <w:p w14:paraId="7028E3EA" w14:textId="2CCEC0DC" w:rsidR="00753572" w:rsidRPr="00257DC3" w:rsidRDefault="00753572" w:rsidP="00257DC3">
      <w:pPr>
        <w:tabs>
          <w:tab w:val="right" w:pos="90"/>
        </w:tabs>
        <w:bidi/>
        <w:spacing w:before="120" w:after="120" w:line="240" w:lineRule="auto"/>
        <w:contextualSpacing/>
        <w:jc w:val="both"/>
        <w:rPr>
          <w:rFonts w:ascii="Simplified Arabic" w:hAnsi="Simplified Arabic" w:cs="Simplified Arabic"/>
          <w:sz w:val="28"/>
          <w:szCs w:val="28"/>
          <w:rtl/>
        </w:rPr>
      </w:pPr>
      <w:r w:rsidRPr="00257DC3">
        <w:rPr>
          <w:rFonts w:ascii="Simplified Arabic" w:hAnsi="Simplified Arabic" w:cs="Simplified Arabic"/>
          <w:sz w:val="28"/>
          <w:szCs w:val="28"/>
          <w:rtl/>
        </w:rPr>
        <w:t>أفادت وزارة الصحة في غزة أن (</w:t>
      </w:r>
      <w:r w:rsidR="00641082" w:rsidRPr="00257DC3">
        <w:rPr>
          <w:rFonts w:ascii="Simplified Arabic" w:hAnsi="Simplified Arabic" w:cs="Simplified Arabic"/>
          <w:sz w:val="28"/>
          <w:szCs w:val="28"/>
          <w:rtl/>
        </w:rPr>
        <w:t>15</w:t>
      </w:r>
      <w:r w:rsidRPr="00257DC3">
        <w:rPr>
          <w:rFonts w:ascii="Simplified Arabic" w:hAnsi="Simplified Arabic" w:cs="Simplified Arabic"/>
          <w:sz w:val="28"/>
          <w:szCs w:val="28"/>
          <w:rtl/>
        </w:rPr>
        <w:t xml:space="preserve">) </w:t>
      </w:r>
      <w:r w:rsidR="00641082" w:rsidRPr="00257DC3">
        <w:rPr>
          <w:rFonts w:ascii="Simplified Arabic" w:hAnsi="Simplified Arabic" w:cs="Simplified Arabic"/>
          <w:sz w:val="28"/>
          <w:szCs w:val="28"/>
          <w:rtl/>
        </w:rPr>
        <w:t>طفل</w:t>
      </w:r>
      <w:r w:rsidRPr="00257DC3">
        <w:rPr>
          <w:rFonts w:ascii="Simplified Arabic" w:hAnsi="Simplified Arabic" w:cs="Simplified Arabic"/>
          <w:sz w:val="28"/>
          <w:szCs w:val="28"/>
          <w:rtl/>
        </w:rPr>
        <w:t xml:space="preserve"> لقوا حتفهم حتى الآن نتيجة لسوء التغذية والجفاف، بما في ذلك (4) في مستشفى كمال عدوان في شمال غزة. حذرت منظمة إنقاذ الطفولة من أن غزة تشهد قتلاً جماعياً للأطفال بالحركة البطيئة لأنه لم يبق طعام ولا يصل إليهم شيء، مؤكدة </w:t>
      </w:r>
      <w:r w:rsidR="00641082" w:rsidRPr="00257DC3">
        <w:rPr>
          <w:rFonts w:ascii="Simplified Arabic" w:hAnsi="Simplified Arabic" w:cs="Simplified Arabic"/>
          <w:sz w:val="28"/>
          <w:szCs w:val="28"/>
          <w:rtl/>
        </w:rPr>
        <w:t>على</w:t>
      </w:r>
      <w:r w:rsidRPr="00257DC3">
        <w:rPr>
          <w:rFonts w:ascii="Simplified Arabic" w:hAnsi="Simplified Arabic" w:cs="Simplified Arabic"/>
          <w:sz w:val="28"/>
          <w:szCs w:val="28"/>
          <w:rtl/>
        </w:rPr>
        <w:t xml:space="preserve"> تحذيرات سابقة من خطر سوء التغذية بين الأطفال من قبل اليونيسف ومنظمة الصحة العالمية. كما أفاد الأمين العام للمجلس النرويجي للاجئين، أنه شاهد "أطفال غزة يعانون من سوء التغذية بشكل واضح، ويضطرون إلى البحث في الشوارع عن الطعام والمساعدة".</w:t>
      </w:r>
    </w:p>
    <w:p w14:paraId="6924A841" w14:textId="514CA83A" w:rsidR="006B018F" w:rsidRPr="00257DC3" w:rsidRDefault="00753572" w:rsidP="00257DC3">
      <w:pPr>
        <w:tabs>
          <w:tab w:val="right" w:pos="90"/>
        </w:tabs>
        <w:bidi/>
        <w:spacing w:before="120" w:after="120" w:line="240" w:lineRule="auto"/>
        <w:contextualSpacing/>
        <w:jc w:val="both"/>
        <w:rPr>
          <w:rFonts w:ascii="Simplified Arabic" w:hAnsi="Simplified Arabic" w:cs="Simplified Arabic"/>
          <w:sz w:val="28"/>
          <w:szCs w:val="28"/>
        </w:rPr>
      </w:pPr>
      <w:r w:rsidRPr="00257DC3">
        <w:rPr>
          <w:rFonts w:ascii="Simplified Arabic" w:hAnsi="Simplified Arabic" w:cs="Simplified Arabic"/>
          <w:sz w:val="28"/>
          <w:szCs w:val="28"/>
          <w:rtl/>
        </w:rPr>
        <w:t>و</w:t>
      </w:r>
      <w:r w:rsidR="006B018F" w:rsidRPr="00257DC3">
        <w:rPr>
          <w:rFonts w:ascii="Simplified Arabic" w:hAnsi="Simplified Arabic" w:cs="Simplified Arabic"/>
          <w:sz w:val="28"/>
          <w:szCs w:val="28"/>
          <w:rtl/>
        </w:rPr>
        <w:t xml:space="preserve">قالت الأونروا بأنها </w:t>
      </w:r>
      <w:r w:rsidR="00D701AC" w:rsidRPr="00257DC3">
        <w:rPr>
          <w:rFonts w:ascii="Simplified Arabic" w:hAnsi="Simplified Arabic" w:cs="Simplified Arabic"/>
          <w:sz w:val="28"/>
          <w:szCs w:val="28"/>
          <w:rtl/>
        </w:rPr>
        <w:t>لم تتمكن من إيصال الغذاء إلى شمال غزة منذ أواخر كانون الثاني بسبب الأحداث الأمنية التي أثرت على قوافل المساعدات القليلة المسموح لها بالوصول إلى شمال عبر الحواجز العسكرية الإسرائيلية</w:t>
      </w:r>
      <w:r w:rsidR="006B018F" w:rsidRPr="00257DC3">
        <w:rPr>
          <w:rFonts w:ascii="Simplified Arabic" w:hAnsi="Simplified Arabic" w:cs="Simplified Arabic"/>
          <w:sz w:val="28"/>
          <w:szCs w:val="28"/>
          <w:rtl/>
        </w:rPr>
        <w:t>.</w:t>
      </w:r>
    </w:p>
    <w:p w14:paraId="06179360" w14:textId="3E57BE53" w:rsidR="00282691" w:rsidRPr="00257DC3" w:rsidRDefault="006B018F" w:rsidP="00257DC3">
      <w:pPr>
        <w:bidi/>
        <w:spacing w:before="120" w:after="120" w:line="240" w:lineRule="auto"/>
        <w:jc w:val="both"/>
        <w:rPr>
          <w:rFonts w:ascii="Simplified Arabic" w:hAnsi="Simplified Arabic" w:cs="Simplified Arabic"/>
          <w:sz w:val="28"/>
          <w:szCs w:val="28"/>
          <w:rtl/>
        </w:rPr>
      </w:pPr>
      <w:r w:rsidRPr="00257DC3">
        <w:rPr>
          <w:rFonts w:ascii="Simplified Arabic" w:hAnsi="Simplified Arabic" w:cs="Simplified Arabic"/>
          <w:sz w:val="28"/>
          <w:szCs w:val="28"/>
          <w:rtl/>
        </w:rPr>
        <w:t>و</w:t>
      </w:r>
      <w:r w:rsidR="00282691" w:rsidRPr="00257DC3">
        <w:rPr>
          <w:rFonts w:ascii="Simplified Arabic" w:hAnsi="Simplified Arabic" w:cs="Simplified Arabic"/>
          <w:sz w:val="28"/>
          <w:szCs w:val="28"/>
          <w:rtl/>
        </w:rPr>
        <w:t>تفيد التقارير بأن خطر الموت جوعاً في قطاع غزة آخذ في الارتفاع، مما يؤثر بشكل غير متناسب على الأطفال والنساء الحوامل، ويتفاقم بسبب عدم كفاية خدمات المياه والصرف الصحي والخدمات الصحية، وانقطاع إمدادات الطاقة والوقود، وتدمير إنتاج الأغذية والزراعة. </w:t>
      </w:r>
      <w:hyperlink r:id="rId16" w:history="1">
        <w:r w:rsidR="00282691" w:rsidRPr="00257DC3">
          <w:rPr>
            <w:rStyle w:val="Hyperlink"/>
            <w:rFonts w:ascii="Simplified Arabic" w:hAnsi="Simplified Arabic" w:cs="Simplified Arabic"/>
            <w:color w:val="auto"/>
            <w:sz w:val="28"/>
            <w:szCs w:val="28"/>
            <w:u w:val="none"/>
            <w:rtl/>
          </w:rPr>
          <w:t>وأفادت</w:t>
        </w:r>
      </w:hyperlink>
      <w:r w:rsidR="00282691" w:rsidRPr="00257DC3">
        <w:rPr>
          <w:rFonts w:ascii="Simplified Arabic" w:hAnsi="Simplified Arabic" w:cs="Simplified Arabic"/>
          <w:sz w:val="28"/>
          <w:szCs w:val="28"/>
          <w:rtl/>
        </w:rPr>
        <w:t xml:space="preserve"> وزارة الصحة في غزة بأن ستة أطفال رضّع توفوا نتيجة لسوء التغذية والجفاف. </w:t>
      </w:r>
    </w:p>
    <w:p w14:paraId="517D7016" w14:textId="77777777" w:rsidR="00282691" w:rsidRPr="00257DC3" w:rsidRDefault="00282691" w:rsidP="00257DC3">
      <w:pPr>
        <w:bidi/>
        <w:spacing w:before="120" w:after="120" w:line="240" w:lineRule="auto"/>
        <w:jc w:val="both"/>
        <w:rPr>
          <w:rFonts w:ascii="Simplified Arabic" w:hAnsi="Simplified Arabic" w:cs="Simplified Arabic"/>
          <w:sz w:val="28"/>
          <w:szCs w:val="28"/>
          <w:rtl/>
        </w:rPr>
      </w:pPr>
      <w:r w:rsidRPr="00257DC3">
        <w:rPr>
          <w:rFonts w:ascii="Simplified Arabic" w:hAnsi="Simplified Arabic" w:cs="Simplified Arabic"/>
          <w:sz w:val="28"/>
          <w:szCs w:val="28"/>
          <w:rtl/>
        </w:rPr>
        <w:t xml:space="preserve">كما أشارت التقارير إلى ارتفاع في حالات فقر الدم بين النساء الحوامل، ونجمت علامات سوء التغذية عن نقص البروتين والحديد والمغذيات الدقيقة الأخرى، والتي يمكن أن تزيد من خطر حدوث نزيف ما بعد الولادة الذي يهدد الحياة، والولادات المبكرة، وولادة أطفال يعانون من انخفاض الوزن. </w:t>
      </w:r>
    </w:p>
    <w:p w14:paraId="005E33E5" w14:textId="2DE30C68" w:rsidR="00282691" w:rsidRPr="00257DC3" w:rsidRDefault="00282691" w:rsidP="00257DC3">
      <w:pPr>
        <w:bidi/>
        <w:spacing w:before="120" w:after="120" w:line="240" w:lineRule="auto"/>
        <w:jc w:val="both"/>
        <w:rPr>
          <w:rFonts w:ascii="Simplified Arabic" w:hAnsi="Simplified Arabic" w:cs="Simplified Arabic"/>
          <w:sz w:val="28"/>
          <w:szCs w:val="28"/>
        </w:rPr>
      </w:pPr>
      <w:r w:rsidRPr="00257DC3">
        <w:rPr>
          <w:rFonts w:ascii="Simplified Arabic" w:hAnsi="Simplified Arabic" w:cs="Simplified Arabic"/>
          <w:sz w:val="28"/>
          <w:szCs w:val="28"/>
          <w:rtl/>
        </w:rPr>
        <w:t>ووفقًا </w:t>
      </w:r>
      <w:hyperlink r:id="rId17" w:history="1">
        <w:r w:rsidRPr="00257DC3">
          <w:rPr>
            <w:rStyle w:val="Hyperlink"/>
            <w:rFonts w:ascii="Simplified Arabic" w:hAnsi="Simplified Arabic" w:cs="Simplified Arabic"/>
            <w:color w:val="auto"/>
            <w:sz w:val="28"/>
            <w:szCs w:val="28"/>
            <w:u w:val="none"/>
            <w:rtl/>
          </w:rPr>
          <w:t>لمنظمة الأغذية والزراعة</w:t>
        </w:r>
      </w:hyperlink>
      <w:r w:rsidRPr="00257DC3">
        <w:rPr>
          <w:rFonts w:ascii="Simplified Arabic" w:hAnsi="Simplified Arabic" w:cs="Simplified Arabic"/>
          <w:sz w:val="28"/>
          <w:szCs w:val="28"/>
          <w:rtl/>
        </w:rPr>
        <w:t>، تعطلت سلسلة الإمدادات الغذائية بأكملها في غزة بشدة، حيث أفادت التقارير بأن (97%) من المياه الجوفية غير صالحة للاستهلاك البشري، وأن نحو </w:t>
      </w:r>
      <w:hyperlink r:id="rId18" w:history="1">
        <w:r w:rsidRPr="00257DC3">
          <w:rPr>
            <w:rStyle w:val="Hyperlink"/>
            <w:rFonts w:ascii="Simplified Arabic" w:hAnsi="Simplified Arabic" w:cs="Simplified Arabic"/>
            <w:color w:val="auto"/>
            <w:sz w:val="28"/>
            <w:szCs w:val="28"/>
            <w:u w:val="none"/>
            <w:rtl/>
          </w:rPr>
          <w:t>(27%)</w:t>
        </w:r>
      </w:hyperlink>
      <w:r w:rsidRPr="00257DC3">
        <w:rPr>
          <w:rFonts w:ascii="Simplified Arabic" w:hAnsi="Simplified Arabic" w:cs="Simplified Arabic"/>
          <w:sz w:val="28"/>
          <w:szCs w:val="28"/>
          <w:rtl/>
        </w:rPr>
        <w:t> من الدفيئات الزراعية باتت مدمرة. كما لحقت الأضرار بما يزيد عن (40%) من الأراضي الزراعية وعشرات الحظائر المنزلية ومزارع الدواجن ومزارع الأغنام. ولحقت الأضرار بما يزيد عن </w:t>
      </w:r>
      <w:hyperlink r:id="rId19" w:history="1">
        <w:r w:rsidRPr="00257DC3">
          <w:rPr>
            <w:rStyle w:val="Hyperlink"/>
            <w:rFonts w:ascii="Simplified Arabic" w:hAnsi="Simplified Arabic" w:cs="Simplified Arabic"/>
            <w:color w:val="auto"/>
            <w:sz w:val="28"/>
            <w:szCs w:val="28"/>
            <w:u w:val="none"/>
            <w:rtl/>
          </w:rPr>
          <w:t>(600)</w:t>
        </w:r>
      </w:hyperlink>
      <w:r w:rsidRPr="00257DC3">
        <w:rPr>
          <w:rFonts w:ascii="Simplified Arabic" w:hAnsi="Simplified Arabic" w:cs="Simplified Arabic"/>
          <w:sz w:val="28"/>
          <w:szCs w:val="28"/>
          <w:rtl/>
        </w:rPr>
        <w:t xml:space="preserve"> بئر من الآبار الزراعية، كما توقف نشاط صيد الأسماك. وأشارت لجنة الإنقاذ الدولية وجمعية العون الطبي للفلسطينيين إلى أن الأضرار الفادحة التي لحقت </w:t>
      </w:r>
      <w:r w:rsidRPr="00257DC3">
        <w:rPr>
          <w:rFonts w:ascii="Simplified Arabic" w:hAnsi="Simplified Arabic" w:cs="Simplified Arabic"/>
          <w:sz w:val="28"/>
          <w:szCs w:val="28"/>
          <w:rtl/>
        </w:rPr>
        <w:lastRenderedPageBreak/>
        <w:t xml:space="preserve">بالقطاع الزراعي في غزة فضلا عن محدودية الواردات الغذائية التجارية قد أدّت إلى نقص الغذاء وارتفاع الأسعار في الوقت الذي انخفضت فيه القوة الشرائية للناس. </w:t>
      </w:r>
    </w:p>
    <w:p w14:paraId="588D5621" w14:textId="109D400C" w:rsidR="00B7193D" w:rsidRPr="00257DC3" w:rsidRDefault="00A543D0" w:rsidP="00257DC3">
      <w:pPr>
        <w:pStyle w:val="ListParagraph"/>
        <w:numPr>
          <w:ilvl w:val="0"/>
          <w:numId w:val="7"/>
        </w:numPr>
        <w:bidi/>
        <w:spacing w:before="120" w:after="120" w:line="240" w:lineRule="auto"/>
        <w:jc w:val="both"/>
        <w:rPr>
          <w:rFonts w:ascii="Simplified Arabic" w:hAnsi="Simplified Arabic" w:cs="Simplified Arabic"/>
          <w:sz w:val="28"/>
          <w:szCs w:val="28"/>
        </w:rPr>
      </w:pPr>
      <w:r w:rsidRPr="00257DC3">
        <w:rPr>
          <w:rFonts w:ascii="Simplified Arabic" w:hAnsi="Simplified Arabic" w:cs="Simplified Arabic"/>
          <w:b/>
          <w:bCs/>
          <w:sz w:val="28"/>
          <w:szCs w:val="28"/>
          <w:rtl/>
        </w:rPr>
        <w:t>النزوح الداخلي</w:t>
      </w:r>
      <w:bookmarkStart w:id="13" w:name="_Hlk148261906"/>
      <w:bookmarkEnd w:id="8"/>
    </w:p>
    <w:p w14:paraId="460AE613" w14:textId="2FB7513A" w:rsidR="00D6707F" w:rsidRPr="00257DC3" w:rsidRDefault="00D6707F" w:rsidP="00257DC3">
      <w:pPr>
        <w:tabs>
          <w:tab w:val="right" w:pos="90"/>
        </w:tabs>
        <w:bidi/>
        <w:spacing w:before="120" w:after="120" w:line="240" w:lineRule="auto"/>
        <w:contextualSpacing/>
        <w:jc w:val="both"/>
        <w:rPr>
          <w:rFonts w:ascii="Simplified Arabic" w:hAnsi="Simplified Arabic" w:cs="Simplified Arabic"/>
          <w:sz w:val="28"/>
          <w:szCs w:val="28"/>
          <w:rtl/>
        </w:rPr>
      </w:pPr>
      <w:r w:rsidRPr="00257DC3">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7AB3092" w14:textId="2BFACAE8" w:rsidR="00124905" w:rsidRPr="00257DC3" w:rsidRDefault="005565AC" w:rsidP="00257DC3">
      <w:pPr>
        <w:bidi/>
        <w:spacing w:before="120" w:after="120" w:line="240" w:lineRule="auto"/>
        <w:jc w:val="both"/>
        <w:rPr>
          <w:rFonts w:ascii="Simplified Arabic" w:hAnsi="Simplified Arabic" w:cs="Simplified Arabic"/>
          <w:sz w:val="28"/>
          <w:szCs w:val="28"/>
          <w:rtl/>
        </w:rPr>
      </w:pPr>
      <w:r w:rsidRPr="00257DC3">
        <w:rPr>
          <w:rFonts w:ascii="Simplified Arabic" w:hAnsi="Simplified Arabic" w:cs="Simplified Arabic"/>
          <w:sz w:val="28"/>
          <w:szCs w:val="28"/>
          <w:rtl/>
        </w:rPr>
        <w:t>و</w:t>
      </w:r>
      <w:r w:rsidR="00124905" w:rsidRPr="00257DC3">
        <w:rPr>
          <w:rFonts w:ascii="Simplified Arabic" w:hAnsi="Simplified Arabic" w:cs="Simplified Arabic"/>
          <w:sz w:val="28"/>
          <w:szCs w:val="28"/>
          <w:rtl/>
        </w:rPr>
        <w:t>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w:t>
      </w:r>
      <w:r w:rsidR="00E37E3F" w:rsidRPr="00257DC3">
        <w:rPr>
          <w:rFonts w:ascii="Simplified Arabic" w:hAnsi="Simplified Arabic" w:cs="Simplified Arabic"/>
          <w:sz w:val="28"/>
          <w:szCs w:val="28"/>
          <w:rtl/>
        </w:rPr>
        <w:t xml:space="preserve">. </w:t>
      </w:r>
      <w:r w:rsidR="00124905" w:rsidRPr="00257DC3">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0B8E43BE" w14:textId="073E2B8B" w:rsidR="000C3B0D" w:rsidRPr="00257DC3" w:rsidRDefault="00F017FC" w:rsidP="00257DC3">
      <w:pPr>
        <w:bidi/>
        <w:spacing w:before="120" w:after="120" w:line="240" w:lineRule="auto"/>
        <w:jc w:val="both"/>
        <w:rPr>
          <w:rFonts w:ascii="Simplified Arabic" w:hAnsi="Simplified Arabic" w:cs="Simplified Arabic"/>
          <w:sz w:val="28"/>
          <w:szCs w:val="28"/>
        </w:rPr>
      </w:pPr>
      <w:r w:rsidRPr="00257DC3">
        <w:rPr>
          <w:rFonts w:ascii="Simplified Arabic" w:hAnsi="Simplified Arabic" w:cs="Simplified Arabic"/>
          <w:sz w:val="28"/>
          <w:szCs w:val="28"/>
          <w:rtl/>
        </w:rPr>
        <w:t>وفي 5/ شباط أعاد جيش الاحتلال إعلان أوامر الإخلاء</w:t>
      </w:r>
      <w:r w:rsidR="00E37E3F" w:rsidRPr="00257DC3">
        <w:rPr>
          <w:rFonts w:ascii="Simplified Arabic" w:hAnsi="Simplified Arabic" w:cs="Simplified Arabic"/>
          <w:sz w:val="28"/>
          <w:szCs w:val="28"/>
          <w:rtl/>
        </w:rPr>
        <w:t>، غير القانونية،</w:t>
      </w:r>
      <w:r w:rsidRPr="00257DC3">
        <w:rPr>
          <w:rFonts w:ascii="Simplified Arabic" w:hAnsi="Simplified Arabic" w:cs="Simplified Arabic"/>
          <w:sz w:val="28"/>
          <w:szCs w:val="28"/>
          <w:rtl/>
        </w:rPr>
        <w:t xml:space="preserve">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257DC3" w:rsidRDefault="00F017FC" w:rsidP="00257DC3">
      <w:pPr>
        <w:bidi/>
        <w:spacing w:before="120" w:after="120" w:line="240" w:lineRule="auto"/>
        <w:jc w:val="both"/>
        <w:rPr>
          <w:rFonts w:ascii="Simplified Arabic" w:hAnsi="Simplified Arabic" w:cs="Simplified Arabic"/>
          <w:sz w:val="28"/>
          <w:szCs w:val="28"/>
        </w:rPr>
      </w:pPr>
      <w:r w:rsidRPr="00257DC3">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257DC3" w:rsidRDefault="00EF7C36" w:rsidP="00257DC3">
      <w:pPr>
        <w:bidi/>
        <w:spacing w:before="120" w:after="120" w:line="240" w:lineRule="auto"/>
        <w:jc w:val="both"/>
        <w:rPr>
          <w:rFonts w:ascii="Simplified Arabic" w:hAnsi="Simplified Arabic" w:cs="Simplified Arabic"/>
          <w:sz w:val="28"/>
          <w:szCs w:val="28"/>
        </w:rPr>
      </w:pPr>
      <w:r w:rsidRPr="00257DC3">
        <w:rPr>
          <w:rFonts w:ascii="Simplified Arabic" w:hAnsi="Simplified Arabic" w:cs="Simplified Arabic"/>
          <w:sz w:val="28"/>
          <w:szCs w:val="28"/>
          <w:rtl/>
        </w:rPr>
        <w:t xml:space="preserve">أصدر </w:t>
      </w:r>
      <w:r w:rsidR="00D647B1" w:rsidRPr="00257DC3">
        <w:rPr>
          <w:rFonts w:ascii="Simplified Arabic" w:hAnsi="Simplified Arabic" w:cs="Simplified Arabic"/>
          <w:sz w:val="28"/>
          <w:szCs w:val="28"/>
          <w:rtl/>
        </w:rPr>
        <w:t>رؤساء اللجنة الدائمة المشتركة بين الوكالات</w:t>
      </w:r>
      <w:r w:rsidRPr="00257DC3">
        <w:rPr>
          <w:rFonts w:ascii="Simplified Arabic" w:hAnsi="Simplified Arabic" w:cs="Simplified Arabic"/>
          <w:sz w:val="28"/>
          <w:szCs w:val="28"/>
          <w:rtl/>
        </w:rPr>
        <w:t xml:space="preserve"> الإنسانية بياناً حذروا فيه من أن </w:t>
      </w:r>
      <w:r w:rsidR="00D647B1" w:rsidRPr="00257DC3">
        <w:rPr>
          <w:rFonts w:ascii="Simplified Arabic" w:hAnsi="Simplified Arabic" w:cs="Simplified Arabic"/>
          <w:sz w:val="28"/>
          <w:szCs w:val="28"/>
          <w:rtl/>
        </w:rPr>
        <w:t xml:space="preserve">القرارات الأخيرة التي اتخذتها </w:t>
      </w:r>
      <w:r w:rsidRPr="00257DC3">
        <w:rPr>
          <w:rFonts w:ascii="Simplified Arabic" w:hAnsi="Simplified Arabic" w:cs="Simplified Arabic"/>
          <w:sz w:val="28"/>
          <w:szCs w:val="28"/>
          <w:rtl/>
        </w:rPr>
        <w:t>العديد من</w:t>
      </w:r>
      <w:r w:rsidR="00D647B1" w:rsidRPr="00257DC3">
        <w:rPr>
          <w:rFonts w:ascii="Simplified Arabic" w:hAnsi="Simplified Arabic" w:cs="Simplified Arabic"/>
          <w:sz w:val="28"/>
          <w:szCs w:val="28"/>
          <w:rtl/>
        </w:rPr>
        <w:t xml:space="preserve"> الدول الأعضاء بوقف التمويل للأونروا، سيكون لها "عواقب كارثية على </w:t>
      </w:r>
      <w:r w:rsidRPr="00257DC3">
        <w:rPr>
          <w:rFonts w:ascii="Simplified Arabic" w:hAnsi="Simplified Arabic" w:cs="Simplified Arabic"/>
          <w:sz w:val="28"/>
          <w:szCs w:val="28"/>
          <w:rtl/>
        </w:rPr>
        <w:t>سكان قطاع</w:t>
      </w:r>
      <w:r w:rsidR="00D647B1" w:rsidRPr="00257DC3">
        <w:rPr>
          <w:rFonts w:ascii="Simplified Arabic" w:hAnsi="Simplified Arabic" w:cs="Simplified Arabic"/>
          <w:sz w:val="28"/>
          <w:szCs w:val="28"/>
          <w:rtl/>
        </w:rPr>
        <w:t xml:space="preserve"> غزة"، </w:t>
      </w:r>
      <w:r w:rsidR="00D647B1" w:rsidRPr="00257DC3">
        <w:rPr>
          <w:rFonts w:ascii="Simplified Arabic" w:hAnsi="Simplified Arabic" w:cs="Simplified Arabic"/>
          <w:sz w:val="28"/>
          <w:szCs w:val="28"/>
          <w:rtl/>
        </w:rPr>
        <w:lastRenderedPageBreak/>
        <w:t>حيث "</w:t>
      </w:r>
      <w:r w:rsidRPr="00257DC3">
        <w:rPr>
          <w:rFonts w:ascii="Simplified Arabic" w:hAnsi="Simplified Arabic" w:cs="Simplified Arabic"/>
          <w:sz w:val="28"/>
          <w:szCs w:val="28"/>
          <w:rtl/>
        </w:rPr>
        <w:t>ليس</w:t>
      </w:r>
      <w:r w:rsidR="00D647B1" w:rsidRPr="00257DC3">
        <w:rPr>
          <w:rFonts w:ascii="Simplified Arabic" w:hAnsi="Simplified Arabic" w:cs="Simplified Arabic"/>
          <w:sz w:val="28"/>
          <w:szCs w:val="28"/>
          <w:rtl/>
        </w:rPr>
        <w:t xml:space="preserve"> لدى </w:t>
      </w:r>
      <w:r w:rsidRPr="00257DC3">
        <w:rPr>
          <w:rFonts w:ascii="Simplified Arabic" w:hAnsi="Simplified Arabic" w:cs="Simplified Arabic"/>
          <w:sz w:val="28"/>
          <w:szCs w:val="28"/>
          <w:rtl/>
        </w:rPr>
        <w:t xml:space="preserve">أي </w:t>
      </w:r>
      <w:r w:rsidR="00D647B1" w:rsidRPr="00257DC3">
        <w:rPr>
          <w:rFonts w:ascii="Simplified Arabic" w:hAnsi="Simplified Arabic" w:cs="Simplified Arabic"/>
          <w:sz w:val="28"/>
          <w:szCs w:val="28"/>
          <w:rtl/>
        </w:rPr>
        <w:t xml:space="preserve">كيان آخر </w:t>
      </w:r>
      <w:r w:rsidRPr="00257DC3">
        <w:rPr>
          <w:rFonts w:ascii="Simplified Arabic" w:hAnsi="Simplified Arabic" w:cs="Simplified Arabic"/>
          <w:sz w:val="28"/>
          <w:szCs w:val="28"/>
          <w:rtl/>
        </w:rPr>
        <w:t xml:space="preserve">غير الأونروا </w:t>
      </w:r>
      <w:r w:rsidR="00D647B1" w:rsidRPr="00257DC3">
        <w:rPr>
          <w:rFonts w:ascii="Simplified Arabic" w:hAnsi="Simplified Arabic" w:cs="Simplified Arabic"/>
          <w:sz w:val="28"/>
          <w:szCs w:val="28"/>
          <w:rtl/>
        </w:rPr>
        <w:t xml:space="preserve">القدرة على تقديم حجم ونفس المساعدة التي يحتاجها </w:t>
      </w:r>
      <w:r w:rsidRPr="00257DC3">
        <w:rPr>
          <w:rFonts w:ascii="Simplified Arabic" w:hAnsi="Simplified Arabic" w:cs="Simplified Arabic"/>
          <w:sz w:val="28"/>
          <w:szCs w:val="28"/>
          <w:rtl/>
        </w:rPr>
        <w:t xml:space="preserve">(2.2) </w:t>
      </w:r>
      <w:r w:rsidR="00D647B1" w:rsidRPr="00257DC3">
        <w:rPr>
          <w:rFonts w:ascii="Simplified Arabic" w:hAnsi="Simplified Arabic" w:cs="Simplified Arabic"/>
          <w:sz w:val="28"/>
          <w:szCs w:val="28"/>
          <w:rtl/>
        </w:rPr>
        <w:t xml:space="preserve">مليون شخص في </w:t>
      </w:r>
      <w:r w:rsidRPr="00257DC3">
        <w:rPr>
          <w:rFonts w:ascii="Simplified Arabic" w:hAnsi="Simplified Arabic" w:cs="Simplified Arabic"/>
          <w:sz w:val="28"/>
          <w:szCs w:val="28"/>
          <w:rtl/>
        </w:rPr>
        <w:t xml:space="preserve">قطاع </w:t>
      </w:r>
      <w:r w:rsidR="00D647B1" w:rsidRPr="00257DC3">
        <w:rPr>
          <w:rFonts w:ascii="Simplified Arabic" w:hAnsi="Simplified Arabic" w:cs="Simplified Arabic"/>
          <w:sz w:val="28"/>
          <w:szCs w:val="28"/>
          <w:rtl/>
        </w:rPr>
        <w:t>غزة بشكل عاجل</w:t>
      </w:r>
      <w:r w:rsidRPr="00257DC3">
        <w:rPr>
          <w:rFonts w:ascii="Simplified Arabic" w:hAnsi="Simplified Arabic" w:cs="Simplified Arabic"/>
          <w:sz w:val="28"/>
          <w:szCs w:val="28"/>
          <w:rtl/>
        </w:rPr>
        <w:t>".</w:t>
      </w:r>
      <w:r w:rsidR="00D647B1" w:rsidRPr="00257DC3">
        <w:rPr>
          <w:rFonts w:ascii="Simplified Arabic" w:hAnsi="Simplified Arabic" w:cs="Simplified Arabic"/>
          <w:sz w:val="28"/>
          <w:szCs w:val="28"/>
          <w:rtl/>
        </w:rPr>
        <w:t xml:space="preserve"> وطالبوا الجهات المانحة بإعادة النظر في مثل هذه القرارات</w:t>
      </w:r>
      <w:r w:rsidRPr="00257DC3">
        <w:rPr>
          <w:rFonts w:ascii="Simplified Arabic" w:hAnsi="Simplified Arabic" w:cs="Simplified Arabic"/>
          <w:sz w:val="28"/>
          <w:szCs w:val="28"/>
          <w:rtl/>
        </w:rPr>
        <w:t>.</w:t>
      </w:r>
      <w:r w:rsidR="00D647B1" w:rsidRPr="00257DC3">
        <w:rPr>
          <w:rFonts w:ascii="Simplified Arabic" w:hAnsi="Simplified Arabic" w:cs="Simplified Arabic"/>
          <w:sz w:val="28"/>
          <w:szCs w:val="28"/>
          <w:rtl/>
        </w:rPr>
        <w:t xml:space="preserve"> </w:t>
      </w:r>
    </w:p>
    <w:p w14:paraId="783FBA28" w14:textId="1E726369" w:rsidR="008575A5" w:rsidRPr="00257DC3" w:rsidRDefault="003A2D58" w:rsidP="00257DC3">
      <w:pPr>
        <w:pStyle w:val="ListParagraph"/>
        <w:numPr>
          <w:ilvl w:val="0"/>
          <w:numId w:val="7"/>
        </w:numPr>
        <w:bidi/>
        <w:spacing w:before="120" w:after="120" w:line="240" w:lineRule="auto"/>
        <w:jc w:val="both"/>
        <w:rPr>
          <w:rFonts w:ascii="Simplified Arabic" w:hAnsi="Simplified Arabic" w:cs="Simplified Arabic"/>
          <w:sz w:val="28"/>
          <w:szCs w:val="28"/>
          <w:rtl/>
        </w:rPr>
      </w:pPr>
      <w:r w:rsidRPr="00257DC3">
        <w:rPr>
          <w:rFonts w:ascii="Simplified Arabic" w:hAnsi="Simplified Arabic" w:cs="Simplified Arabic"/>
          <w:b/>
          <w:bCs/>
          <w:sz w:val="28"/>
          <w:szCs w:val="28"/>
          <w:rtl/>
        </w:rPr>
        <w:t>الأضرار العينية</w:t>
      </w:r>
    </w:p>
    <w:p w14:paraId="650DEFCE" w14:textId="568EC512" w:rsidR="001D643A" w:rsidRPr="00257DC3" w:rsidRDefault="001D643A" w:rsidP="00257DC3">
      <w:pPr>
        <w:tabs>
          <w:tab w:val="right" w:pos="90"/>
        </w:tabs>
        <w:bidi/>
        <w:spacing w:before="120" w:after="120" w:line="240" w:lineRule="auto"/>
        <w:contextualSpacing/>
        <w:jc w:val="both"/>
        <w:rPr>
          <w:rFonts w:ascii="Simplified Arabic" w:hAnsi="Simplified Arabic" w:cs="Simplified Arabic"/>
          <w:sz w:val="28"/>
          <w:szCs w:val="28"/>
          <w:rtl/>
        </w:rPr>
      </w:pPr>
      <w:bookmarkStart w:id="14" w:name="_Hlk152580858"/>
      <w:bookmarkStart w:id="15" w:name="_Hlk149304309"/>
      <w:r w:rsidRPr="00257DC3">
        <w:rPr>
          <w:rFonts w:ascii="Simplified Arabic" w:hAnsi="Simplified Arabic" w:cs="Simplified Arabic"/>
          <w:sz w:val="28"/>
          <w:szCs w:val="28"/>
          <w:rtl/>
        </w:rPr>
        <w:t xml:space="preserve">تشير المعلومات الصادرة عن المكتب الإعلامي الحكومي في غزة بتاريخ </w:t>
      </w:r>
      <w:r w:rsidR="006B018F" w:rsidRPr="00257DC3">
        <w:rPr>
          <w:rFonts w:ascii="Simplified Arabic" w:hAnsi="Simplified Arabic" w:cs="Simplified Arabic"/>
          <w:sz w:val="28"/>
          <w:szCs w:val="28"/>
          <w:rtl/>
        </w:rPr>
        <w:t>29</w:t>
      </w:r>
      <w:r w:rsidRPr="00257DC3">
        <w:rPr>
          <w:rFonts w:ascii="Simplified Arabic" w:hAnsi="Simplified Arabic" w:cs="Simplified Arabic"/>
          <w:sz w:val="28"/>
          <w:szCs w:val="28"/>
          <w:rtl/>
        </w:rPr>
        <w:t>/</w:t>
      </w:r>
      <w:r w:rsidR="00AC009B" w:rsidRPr="00257DC3">
        <w:rPr>
          <w:rFonts w:ascii="Simplified Arabic" w:hAnsi="Simplified Arabic" w:cs="Simplified Arabic"/>
          <w:sz w:val="28"/>
          <w:szCs w:val="28"/>
          <w:rtl/>
        </w:rPr>
        <w:t>شباط</w:t>
      </w:r>
      <w:r w:rsidRPr="00257DC3">
        <w:rPr>
          <w:rFonts w:ascii="Simplified Arabic" w:hAnsi="Simplified Arabic" w:cs="Simplified Arabic"/>
          <w:sz w:val="28"/>
          <w:szCs w:val="28"/>
          <w:rtl/>
        </w:rPr>
        <w:t xml:space="preserve"> </w:t>
      </w:r>
      <w:r w:rsidR="006B018F" w:rsidRPr="00257DC3">
        <w:rPr>
          <w:rFonts w:ascii="Simplified Arabic" w:hAnsi="Simplified Arabic" w:cs="Simplified Arabic"/>
          <w:sz w:val="28"/>
          <w:szCs w:val="28"/>
          <w:rtl/>
        </w:rPr>
        <w:t>2024</w:t>
      </w:r>
      <w:r w:rsidRPr="00257DC3">
        <w:rPr>
          <w:rFonts w:ascii="Simplified Arabic" w:hAnsi="Simplified Arabic" w:cs="Simplified Arabic"/>
          <w:sz w:val="28"/>
          <w:szCs w:val="28"/>
          <w:rtl/>
        </w:rPr>
        <w:t>،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w:t>
      </w:r>
      <w:r w:rsidR="000D1CD6" w:rsidRPr="00257DC3">
        <w:rPr>
          <w:rFonts w:ascii="Simplified Arabic" w:hAnsi="Simplified Arabic" w:cs="Simplified Arabic"/>
          <w:sz w:val="28"/>
          <w:szCs w:val="28"/>
          <w:rtl/>
        </w:rPr>
        <w:t>305</w:t>
      </w:r>
      <w:r w:rsidRPr="00257DC3">
        <w:rPr>
          <w:rFonts w:ascii="Simplified Arabic" w:hAnsi="Simplified Arabic" w:cs="Simplified Arabic"/>
          <w:sz w:val="28"/>
          <w:szCs w:val="28"/>
          <w:rtl/>
        </w:rPr>
        <w:t>) مدرسة ومبنى جامعي، و(</w:t>
      </w:r>
      <w:r w:rsidR="000D1CD6" w:rsidRPr="00257DC3">
        <w:rPr>
          <w:rFonts w:ascii="Simplified Arabic" w:hAnsi="Simplified Arabic" w:cs="Simplified Arabic"/>
          <w:sz w:val="28"/>
          <w:szCs w:val="28"/>
          <w:rtl/>
        </w:rPr>
        <w:t>100</w:t>
      </w:r>
      <w:r w:rsidRPr="00257DC3">
        <w:rPr>
          <w:rFonts w:ascii="Simplified Arabic" w:hAnsi="Simplified Arabic" w:cs="Simplified Arabic"/>
          <w:sz w:val="28"/>
          <w:szCs w:val="28"/>
          <w:rtl/>
        </w:rPr>
        <w:t>) تم تدميرها بشكل كلي، وتم تدمير (</w:t>
      </w:r>
      <w:r w:rsidR="000D1CD6" w:rsidRPr="00257DC3">
        <w:rPr>
          <w:rFonts w:ascii="Simplified Arabic" w:hAnsi="Simplified Arabic" w:cs="Simplified Arabic"/>
          <w:sz w:val="28"/>
          <w:szCs w:val="28"/>
          <w:rtl/>
        </w:rPr>
        <w:t>492</w:t>
      </w:r>
      <w:r w:rsidRPr="00257DC3">
        <w:rPr>
          <w:rFonts w:ascii="Simplified Arabic" w:hAnsi="Simplified Arabic" w:cs="Simplified Arabic"/>
          <w:sz w:val="28"/>
          <w:szCs w:val="28"/>
          <w:rtl/>
        </w:rPr>
        <w:t>) مسجداً، منها (</w:t>
      </w:r>
      <w:r w:rsidR="000D1CD6" w:rsidRPr="00257DC3">
        <w:rPr>
          <w:rFonts w:ascii="Simplified Arabic" w:hAnsi="Simplified Arabic" w:cs="Simplified Arabic"/>
          <w:sz w:val="28"/>
          <w:szCs w:val="28"/>
          <w:rtl/>
        </w:rPr>
        <w:t>211</w:t>
      </w:r>
      <w:r w:rsidRPr="00257DC3">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4"/>
    </w:p>
    <w:p w14:paraId="490DBB8D" w14:textId="1535D13E" w:rsidR="00B70B01" w:rsidRPr="00257DC3" w:rsidRDefault="00B70B01" w:rsidP="00257DC3">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257DC3">
        <w:rPr>
          <w:rFonts w:ascii="Simplified Arabic" w:hAnsi="Simplified Arabic" w:cs="Simplified Arabic"/>
          <w:b/>
          <w:bCs/>
          <w:sz w:val="28"/>
          <w:szCs w:val="28"/>
          <w:rtl/>
        </w:rPr>
        <w:t>الاعتداءات في الضفة الغربية</w:t>
      </w:r>
      <w:bookmarkEnd w:id="13"/>
    </w:p>
    <w:p w14:paraId="21FD074B" w14:textId="712358C1" w:rsidR="00C309D7" w:rsidRPr="00257DC3" w:rsidRDefault="007A7B14" w:rsidP="00257DC3">
      <w:pPr>
        <w:pStyle w:val="ListParagraph"/>
        <w:bidi/>
        <w:spacing w:before="120" w:after="120" w:line="240" w:lineRule="auto"/>
        <w:ind w:left="0"/>
        <w:rPr>
          <w:rFonts w:ascii="Simplified Arabic" w:hAnsi="Simplified Arabic" w:cs="Simplified Arabic"/>
          <w:sz w:val="28"/>
          <w:szCs w:val="28"/>
          <w:lang w:bidi="ar-JO"/>
        </w:rPr>
      </w:pPr>
      <w:r w:rsidRPr="00257DC3">
        <w:rPr>
          <w:rFonts w:ascii="Simplified Arabic" w:hAnsi="Simplified Arabic" w:cs="Simplified Arabic"/>
          <w:sz w:val="28"/>
          <w:szCs w:val="28"/>
          <w:rtl/>
          <w:lang w:bidi="ar-JO"/>
        </w:rPr>
        <w:t xml:space="preserve">منذ السابع من أكتوبر 2023، </w:t>
      </w:r>
      <w:r w:rsidR="008C6061" w:rsidRPr="00257DC3">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257DC3" w:rsidRDefault="00C309D7" w:rsidP="00257DC3">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257DC3">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20" w:history="1">
        <w:r w:rsidRPr="00257DC3">
          <w:rPr>
            <w:rStyle w:val="Hyperlink"/>
            <w:rFonts w:ascii="Simplified Arabic" w:hAnsi="Simplified Arabic" w:cs="Simplified Arabic"/>
            <w:color w:val="auto"/>
            <w:sz w:val="28"/>
            <w:szCs w:val="28"/>
            <w:u w:val="none"/>
            <w:rtl/>
          </w:rPr>
          <w:t>تقرير</w:t>
        </w:r>
      </w:hyperlink>
      <w:r w:rsidRPr="00257DC3">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49FE3764" w14:textId="7410D746" w:rsidR="007A2BB4" w:rsidRPr="00257DC3" w:rsidRDefault="006263A3" w:rsidP="00257DC3">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257DC3">
        <w:rPr>
          <w:rFonts w:ascii="Simplified Arabic" w:hAnsi="Simplified Arabic" w:cs="Simplified Arabic"/>
          <w:sz w:val="28"/>
          <w:szCs w:val="28"/>
          <w:rtl/>
        </w:rPr>
        <w:t>فرضت</w:t>
      </w:r>
      <w:r w:rsidR="007A2BB4" w:rsidRPr="00257DC3">
        <w:rPr>
          <w:rFonts w:ascii="Simplified Arabic" w:hAnsi="Simplified Arabic" w:cs="Simplified Arabic"/>
          <w:sz w:val="28"/>
          <w:szCs w:val="28"/>
          <w:rtl/>
        </w:rPr>
        <w:t xml:space="preserve"> </w:t>
      </w:r>
      <w:r w:rsidR="008C6061" w:rsidRPr="00257DC3">
        <w:rPr>
          <w:rFonts w:ascii="Simplified Arabic" w:hAnsi="Simplified Arabic" w:cs="Simplified Arabic"/>
          <w:sz w:val="28"/>
          <w:szCs w:val="28"/>
          <w:rtl/>
        </w:rPr>
        <w:t>"</w:t>
      </w:r>
      <w:r w:rsidRPr="00257DC3">
        <w:rPr>
          <w:rFonts w:ascii="Simplified Arabic" w:hAnsi="Simplified Arabic" w:cs="Simplified Arabic"/>
          <w:sz w:val="28"/>
          <w:szCs w:val="28"/>
          <w:rtl/>
        </w:rPr>
        <w:t>إسرائيل</w:t>
      </w:r>
      <w:r w:rsidR="008C6061" w:rsidRPr="00257DC3">
        <w:rPr>
          <w:rFonts w:ascii="Simplified Arabic" w:hAnsi="Simplified Arabic" w:cs="Simplified Arabic"/>
          <w:sz w:val="28"/>
          <w:szCs w:val="28"/>
          <w:rtl/>
        </w:rPr>
        <w:t>"</w:t>
      </w:r>
      <w:r w:rsidR="007A2BB4" w:rsidRPr="00257DC3">
        <w:rPr>
          <w:rFonts w:ascii="Simplified Arabic" w:hAnsi="Simplified Arabic" w:cs="Simplified Arabic"/>
          <w:sz w:val="28"/>
          <w:szCs w:val="28"/>
          <w:rtl/>
        </w:rPr>
        <w:t xml:space="preserve"> قيود متعددة على حرية التنقل</w:t>
      </w:r>
      <w:r w:rsidR="001F7376" w:rsidRPr="00257DC3">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257DC3">
        <w:rPr>
          <w:rFonts w:ascii="Simplified Arabic" w:hAnsi="Simplified Arabic" w:cs="Simplified Arabic"/>
          <w:sz w:val="28"/>
          <w:szCs w:val="28"/>
          <w:rtl/>
        </w:rPr>
        <w:t xml:space="preserve"> بين مناطق الضفة الغربية، </w:t>
      </w:r>
      <w:r w:rsidR="001F7376" w:rsidRPr="00257DC3">
        <w:rPr>
          <w:rFonts w:ascii="Simplified Arabic" w:hAnsi="Simplified Arabic" w:cs="Simplified Arabic"/>
          <w:sz w:val="28"/>
          <w:szCs w:val="28"/>
          <w:rtl/>
        </w:rPr>
        <w:t>ف</w:t>
      </w:r>
      <w:r w:rsidR="007A2BB4" w:rsidRPr="00257DC3">
        <w:rPr>
          <w:rFonts w:ascii="Simplified Arabic" w:hAnsi="Simplified Arabic" w:cs="Simplified Arabic"/>
          <w:sz w:val="28"/>
          <w:szCs w:val="28"/>
          <w:rtl/>
        </w:rPr>
        <w:t>منع</w:t>
      </w:r>
      <w:r w:rsidR="001F7376" w:rsidRPr="00257DC3">
        <w:rPr>
          <w:rFonts w:ascii="Simplified Arabic" w:hAnsi="Simplified Arabic" w:cs="Simplified Arabic"/>
          <w:sz w:val="28"/>
          <w:szCs w:val="28"/>
          <w:rtl/>
        </w:rPr>
        <w:t>ت</w:t>
      </w:r>
      <w:r w:rsidR="007A2BB4" w:rsidRPr="00257DC3">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257DC3">
        <w:rPr>
          <w:rFonts w:ascii="Simplified Arabic" w:hAnsi="Simplified Arabic" w:cs="Simplified Arabic"/>
          <w:sz w:val="28"/>
          <w:szCs w:val="28"/>
          <w:rtl/>
        </w:rPr>
        <w:t xml:space="preserve"> وفرضت حظر التجول على سكان المنطقة المسماة (</w:t>
      </w:r>
      <w:r w:rsidR="008033C7" w:rsidRPr="00257DC3">
        <w:rPr>
          <w:rFonts w:ascii="Simplified Arabic" w:hAnsi="Simplified Arabic" w:cs="Simplified Arabic"/>
          <w:sz w:val="28"/>
          <w:szCs w:val="28"/>
        </w:rPr>
        <w:t>H2</w:t>
      </w:r>
      <w:r w:rsidR="008033C7" w:rsidRPr="00257DC3">
        <w:rPr>
          <w:rFonts w:ascii="Simplified Arabic" w:hAnsi="Simplified Arabic" w:cs="Simplified Arabic"/>
          <w:sz w:val="28"/>
          <w:szCs w:val="28"/>
          <w:rtl/>
          <w:lang w:bidi="ar-JO"/>
        </w:rPr>
        <w:t>) في مدينة الخليل،</w:t>
      </w:r>
      <w:r w:rsidR="007A2BB4" w:rsidRPr="00257DC3">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257DC3">
        <w:rPr>
          <w:rFonts w:ascii="Simplified Arabic" w:hAnsi="Simplified Arabic" w:cs="Simplified Arabic"/>
          <w:sz w:val="28"/>
          <w:szCs w:val="28"/>
          <w:rtl/>
        </w:rPr>
        <w:t>السواتر</w:t>
      </w:r>
      <w:proofErr w:type="spellEnd"/>
      <w:r w:rsidR="007A2BB4" w:rsidRPr="00257DC3">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257DC3">
        <w:rPr>
          <w:rFonts w:ascii="Simplified Arabic" w:hAnsi="Simplified Arabic" w:cs="Simplified Arabic"/>
          <w:sz w:val="28"/>
          <w:szCs w:val="28"/>
          <w:rtl/>
        </w:rPr>
        <w:t>، وأماكن العمل.</w:t>
      </w:r>
    </w:p>
    <w:p w14:paraId="22CEFDD7" w14:textId="46931B96" w:rsidR="00852728" w:rsidRPr="00257DC3" w:rsidRDefault="00852728" w:rsidP="00257DC3">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257DC3">
        <w:rPr>
          <w:rFonts w:ascii="Simplified Arabic" w:hAnsi="Simplified Arabic" w:cs="Simplified Arabic"/>
          <w:sz w:val="28"/>
          <w:szCs w:val="28"/>
          <w:rtl/>
        </w:rPr>
        <w:lastRenderedPageBreak/>
        <w:t>منذ بدء العدوان الحربي في 7/أكتوبر 2023، استشهد (</w:t>
      </w:r>
      <w:r w:rsidR="000D1CD6" w:rsidRPr="00257DC3">
        <w:rPr>
          <w:rFonts w:ascii="Simplified Arabic" w:hAnsi="Simplified Arabic" w:cs="Simplified Arabic"/>
          <w:sz w:val="28"/>
          <w:szCs w:val="28"/>
          <w:rtl/>
        </w:rPr>
        <w:t>11</w:t>
      </w:r>
      <w:r w:rsidRPr="00257DC3">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257DC3">
        <w:rPr>
          <w:rFonts w:ascii="Simplified Arabic" w:hAnsi="Simplified Arabic" w:cs="Simplified Arabic"/>
          <w:sz w:val="28"/>
          <w:szCs w:val="28"/>
          <w:rtl/>
        </w:rPr>
        <w:t>يواجهها</w:t>
      </w:r>
      <w:proofErr w:type="spellEnd"/>
      <w:r w:rsidRPr="00257DC3">
        <w:rPr>
          <w:rFonts w:ascii="Simplified Arabic" w:hAnsi="Simplified Arabic" w:cs="Simplified Arabic"/>
          <w:sz w:val="28"/>
          <w:szCs w:val="28"/>
          <w:rtl/>
        </w:rPr>
        <w:t xml:space="preserve"> المحامون المختصون في زيارة السّجون.</w:t>
      </w:r>
    </w:p>
    <w:p w14:paraId="76E62B1F" w14:textId="77777777" w:rsidR="00852728" w:rsidRPr="00257DC3" w:rsidRDefault="00852728" w:rsidP="00257DC3">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257DC3">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257DC3">
        <w:rPr>
          <w:rFonts w:ascii="Simplified Arabic" w:hAnsi="Simplified Arabic" w:cs="Simplified Arabic"/>
          <w:sz w:val="28"/>
          <w:szCs w:val="28"/>
        </w:rPr>
        <w:t>.</w:t>
      </w:r>
    </w:p>
    <w:p w14:paraId="65A86B72" w14:textId="55BF9844" w:rsidR="001B52C4" w:rsidRPr="00257DC3" w:rsidRDefault="00852728" w:rsidP="00257DC3">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257DC3">
        <w:rPr>
          <w:rFonts w:ascii="Simplified Arabic" w:hAnsi="Simplified Arabic" w:cs="Simplified Arabic"/>
          <w:sz w:val="28"/>
          <w:szCs w:val="28"/>
          <w:rtl/>
        </w:rPr>
        <w:t>بسبب عنف المستوطنين والقيود المفروضة على حرية التنقل تم تهجير ما لا يقل عن (</w:t>
      </w:r>
      <w:r w:rsidR="00E7755C" w:rsidRPr="00257DC3">
        <w:rPr>
          <w:rFonts w:ascii="Simplified Arabic" w:hAnsi="Simplified Arabic" w:cs="Simplified Arabic"/>
          <w:sz w:val="28"/>
          <w:szCs w:val="28"/>
          <w:rtl/>
        </w:rPr>
        <w:t>200</w:t>
      </w:r>
      <w:r w:rsidRPr="00257DC3">
        <w:rPr>
          <w:rFonts w:ascii="Simplified Arabic" w:hAnsi="Simplified Arabic" w:cs="Simplified Arabic"/>
          <w:sz w:val="28"/>
          <w:szCs w:val="28"/>
          <w:rtl/>
        </w:rPr>
        <w:t xml:space="preserve">) أسرة </w:t>
      </w:r>
      <w:r w:rsidR="00F068C7" w:rsidRPr="00257DC3">
        <w:rPr>
          <w:rFonts w:ascii="Simplified Arabic" w:hAnsi="Simplified Arabic" w:cs="Simplified Arabic"/>
          <w:sz w:val="28"/>
          <w:szCs w:val="28"/>
          <w:rtl/>
        </w:rPr>
        <w:t xml:space="preserve">فلسطينية تضم </w:t>
      </w:r>
      <w:r w:rsidRPr="00257DC3">
        <w:rPr>
          <w:rFonts w:ascii="Simplified Arabic" w:hAnsi="Simplified Arabic" w:cs="Simplified Arabic"/>
          <w:sz w:val="28"/>
          <w:szCs w:val="28"/>
          <w:rtl/>
        </w:rPr>
        <w:t>(1,</w:t>
      </w:r>
      <w:r w:rsidR="00E7755C" w:rsidRPr="00257DC3">
        <w:rPr>
          <w:rFonts w:ascii="Simplified Arabic" w:hAnsi="Simplified Arabic" w:cs="Simplified Arabic"/>
          <w:sz w:val="28"/>
          <w:szCs w:val="28"/>
          <w:rtl/>
        </w:rPr>
        <w:t>222</w:t>
      </w:r>
      <w:r w:rsidRPr="00257DC3">
        <w:rPr>
          <w:rFonts w:ascii="Simplified Arabic" w:hAnsi="Simplified Arabic" w:cs="Simplified Arabic"/>
          <w:sz w:val="28"/>
          <w:szCs w:val="28"/>
          <w:rtl/>
        </w:rPr>
        <w:t xml:space="preserve">) </w:t>
      </w:r>
      <w:r w:rsidR="00F068C7" w:rsidRPr="00257DC3">
        <w:rPr>
          <w:rFonts w:ascii="Simplified Arabic" w:hAnsi="Simplified Arabic" w:cs="Simplified Arabic"/>
          <w:sz w:val="28"/>
          <w:szCs w:val="28"/>
          <w:rtl/>
        </w:rPr>
        <w:t xml:space="preserve">أشخاص، من بينهم </w:t>
      </w:r>
      <w:r w:rsidRPr="00257DC3">
        <w:rPr>
          <w:rFonts w:ascii="Simplified Arabic" w:hAnsi="Simplified Arabic" w:cs="Simplified Arabic"/>
          <w:sz w:val="28"/>
          <w:szCs w:val="28"/>
          <w:rtl/>
        </w:rPr>
        <w:t>(</w:t>
      </w:r>
      <w:r w:rsidR="00E7755C" w:rsidRPr="00257DC3">
        <w:rPr>
          <w:rFonts w:ascii="Simplified Arabic" w:hAnsi="Simplified Arabic" w:cs="Simplified Arabic"/>
          <w:sz w:val="28"/>
          <w:szCs w:val="28"/>
          <w:rtl/>
        </w:rPr>
        <w:t>595</w:t>
      </w:r>
      <w:r w:rsidRPr="00257DC3">
        <w:rPr>
          <w:rFonts w:ascii="Simplified Arabic" w:hAnsi="Simplified Arabic" w:cs="Simplified Arabic"/>
          <w:sz w:val="28"/>
          <w:szCs w:val="28"/>
          <w:rtl/>
        </w:rPr>
        <w:t>)</w:t>
      </w:r>
      <w:r w:rsidR="00F068C7" w:rsidRPr="00257DC3">
        <w:rPr>
          <w:rFonts w:ascii="Simplified Arabic" w:hAnsi="Simplified Arabic" w:cs="Simplified Arabic"/>
          <w:sz w:val="28"/>
          <w:szCs w:val="28"/>
          <w:rtl/>
        </w:rPr>
        <w:t xml:space="preserve"> طفلاً، </w:t>
      </w:r>
      <w:r w:rsidRPr="00257DC3">
        <w:rPr>
          <w:rFonts w:ascii="Simplified Arabic" w:hAnsi="Simplified Arabic" w:cs="Simplified Arabic"/>
          <w:sz w:val="28"/>
          <w:szCs w:val="28"/>
          <w:rtl/>
        </w:rPr>
        <w:t>من (</w:t>
      </w:r>
      <w:r w:rsidR="00E7755C" w:rsidRPr="00257DC3">
        <w:rPr>
          <w:rFonts w:ascii="Simplified Arabic" w:hAnsi="Simplified Arabic" w:cs="Simplified Arabic"/>
          <w:sz w:val="28"/>
          <w:szCs w:val="28"/>
          <w:rtl/>
        </w:rPr>
        <w:t>19</w:t>
      </w:r>
      <w:r w:rsidRPr="00257DC3">
        <w:rPr>
          <w:rFonts w:ascii="Simplified Arabic" w:hAnsi="Simplified Arabic" w:cs="Simplified Arabic"/>
          <w:sz w:val="28"/>
          <w:szCs w:val="28"/>
          <w:rtl/>
        </w:rPr>
        <w:t xml:space="preserve">) تجمعاً بدوياً/رعوياً في الضفة الغربية. كما </w:t>
      </w:r>
      <w:r w:rsidR="00F068C7" w:rsidRPr="00257DC3">
        <w:rPr>
          <w:rFonts w:ascii="Simplified Arabic" w:hAnsi="Simplified Arabic" w:cs="Simplified Arabic"/>
          <w:sz w:val="28"/>
          <w:szCs w:val="28"/>
          <w:rtl/>
        </w:rPr>
        <w:t xml:space="preserve">تم تهجير ما مجموعه </w:t>
      </w:r>
      <w:r w:rsidRPr="00257DC3">
        <w:rPr>
          <w:rFonts w:ascii="Simplified Arabic" w:hAnsi="Simplified Arabic" w:cs="Simplified Arabic"/>
          <w:sz w:val="28"/>
          <w:szCs w:val="28"/>
          <w:rtl/>
        </w:rPr>
        <w:t>(</w:t>
      </w:r>
      <w:r w:rsidR="000D1CD6" w:rsidRPr="00257DC3">
        <w:rPr>
          <w:rFonts w:ascii="Simplified Arabic" w:hAnsi="Simplified Arabic" w:cs="Simplified Arabic"/>
          <w:sz w:val="28"/>
          <w:szCs w:val="28"/>
          <w:rtl/>
        </w:rPr>
        <w:t>592</w:t>
      </w:r>
      <w:r w:rsidRPr="00257DC3">
        <w:rPr>
          <w:rFonts w:ascii="Simplified Arabic" w:hAnsi="Simplified Arabic" w:cs="Simplified Arabic"/>
          <w:sz w:val="28"/>
          <w:szCs w:val="28"/>
          <w:rtl/>
        </w:rPr>
        <w:t>)</w:t>
      </w:r>
      <w:r w:rsidR="00F068C7" w:rsidRPr="00257DC3">
        <w:rPr>
          <w:rFonts w:ascii="Simplified Arabic" w:hAnsi="Simplified Arabic" w:cs="Simplified Arabic"/>
          <w:sz w:val="28"/>
          <w:szCs w:val="28"/>
          <w:rtl/>
        </w:rPr>
        <w:t xml:space="preserve"> فلسطينيًا، من بينهم </w:t>
      </w:r>
      <w:r w:rsidRPr="00257DC3">
        <w:rPr>
          <w:rFonts w:ascii="Simplified Arabic" w:hAnsi="Simplified Arabic" w:cs="Simplified Arabic"/>
          <w:sz w:val="28"/>
          <w:szCs w:val="28"/>
          <w:rtl/>
        </w:rPr>
        <w:t>(</w:t>
      </w:r>
      <w:r w:rsidR="000D1CD6" w:rsidRPr="00257DC3">
        <w:rPr>
          <w:rFonts w:ascii="Simplified Arabic" w:hAnsi="Simplified Arabic" w:cs="Simplified Arabic"/>
          <w:sz w:val="28"/>
          <w:szCs w:val="28"/>
          <w:rtl/>
        </w:rPr>
        <w:t>282</w:t>
      </w:r>
      <w:r w:rsidRPr="00257DC3">
        <w:rPr>
          <w:rFonts w:ascii="Simplified Arabic" w:hAnsi="Simplified Arabic" w:cs="Simplified Arabic"/>
          <w:sz w:val="28"/>
          <w:szCs w:val="28"/>
          <w:rtl/>
        </w:rPr>
        <w:t>)</w:t>
      </w:r>
      <w:r w:rsidR="00F068C7" w:rsidRPr="00257DC3">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257DC3">
        <w:rPr>
          <w:rFonts w:ascii="Simplified Arabic" w:hAnsi="Simplified Arabic" w:cs="Simplified Arabic"/>
          <w:sz w:val="28"/>
          <w:szCs w:val="28"/>
          <w:rtl/>
        </w:rPr>
        <w:t xml:space="preserve"> وأيضاً </w:t>
      </w:r>
      <w:r w:rsidR="00F068C7" w:rsidRPr="00257DC3">
        <w:rPr>
          <w:rFonts w:ascii="Simplified Arabic" w:hAnsi="Simplified Arabic" w:cs="Simplified Arabic"/>
          <w:sz w:val="28"/>
          <w:szCs w:val="28"/>
          <w:rtl/>
        </w:rPr>
        <w:t xml:space="preserve">تم هدم ما مجموعه </w:t>
      </w:r>
      <w:r w:rsidRPr="00257DC3">
        <w:rPr>
          <w:rFonts w:ascii="Simplified Arabic" w:hAnsi="Simplified Arabic" w:cs="Simplified Arabic"/>
          <w:sz w:val="28"/>
          <w:szCs w:val="28"/>
          <w:rtl/>
        </w:rPr>
        <w:t>(</w:t>
      </w:r>
      <w:r w:rsidR="00404CAE" w:rsidRPr="00257DC3">
        <w:rPr>
          <w:rFonts w:ascii="Simplified Arabic" w:hAnsi="Simplified Arabic" w:cs="Simplified Arabic"/>
          <w:sz w:val="28"/>
          <w:szCs w:val="28"/>
          <w:rtl/>
        </w:rPr>
        <w:t>24</w:t>
      </w:r>
      <w:r w:rsidRPr="00257DC3">
        <w:rPr>
          <w:rFonts w:ascii="Simplified Arabic" w:hAnsi="Simplified Arabic" w:cs="Simplified Arabic"/>
          <w:sz w:val="28"/>
          <w:szCs w:val="28"/>
          <w:rtl/>
        </w:rPr>
        <w:t>)</w:t>
      </w:r>
      <w:r w:rsidR="00F068C7" w:rsidRPr="00257DC3">
        <w:rPr>
          <w:rFonts w:ascii="Simplified Arabic" w:hAnsi="Simplified Arabic" w:cs="Simplified Arabic"/>
          <w:sz w:val="28"/>
          <w:szCs w:val="28"/>
          <w:rtl/>
        </w:rPr>
        <w:t xml:space="preserve"> منزلاً لأسباب عقابية</w:t>
      </w:r>
      <w:r w:rsidRPr="00257DC3">
        <w:rPr>
          <w:rFonts w:ascii="Simplified Arabic" w:hAnsi="Simplified Arabic" w:cs="Simplified Arabic"/>
          <w:sz w:val="28"/>
          <w:szCs w:val="28"/>
          <w:rtl/>
        </w:rPr>
        <w:t xml:space="preserve"> (عقاب جماعي)</w:t>
      </w:r>
      <w:r w:rsidR="00F068C7" w:rsidRPr="00257DC3">
        <w:rPr>
          <w:rFonts w:ascii="Simplified Arabic" w:hAnsi="Simplified Arabic" w:cs="Simplified Arabic"/>
          <w:sz w:val="28"/>
          <w:szCs w:val="28"/>
          <w:rtl/>
        </w:rPr>
        <w:t xml:space="preserve"> مما أدى إلى تهجير </w:t>
      </w:r>
      <w:r w:rsidRPr="00257DC3">
        <w:rPr>
          <w:rFonts w:ascii="Simplified Arabic" w:hAnsi="Simplified Arabic" w:cs="Simplified Arabic"/>
          <w:sz w:val="28"/>
          <w:szCs w:val="28"/>
          <w:rtl/>
        </w:rPr>
        <w:t>(</w:t>
      </w:r>
      <w:r w:rsidR="00404CAE" w:rsidRPr="00257DC3">
        <w:rPr>
          <w:rFonts w:ascii="Simplified Arabic" w:hAnsi="Simplified Arabic" w:cs="Simplified Arabic"/>
          <w:sz w:val="28"/>
          <w:szCs w:val="28"/>
          <w:rtl/>
        </w:rPr>
        <w:t>117</w:t>
      </w:r>
      <w:r w:rsidRPr="00257DC3">
        <w:rPr>
          <w:rFonts w:ascii="Simplified Arabic" w:hAnsi="Simplified Arabic" w:cs="Simplified Arabic"/>
          <w:sz w:val="28"/>
          <w:szCs w:val="28"/>
          <w:rtl/>
        </w:rPr>
        <w:t>)</w:t>
      </w:r>
      <w:r w:rsidR="00F068C7" w:rsidRPr="00257DC3">
        <w:rPr>
          <w:rFonts w:ascii="Simplified Arabic" w:hAnsi="Simplified Arabic" w:cs="Simplified Arabic"/>
          <w:sz w:val="28"/>
          <w:szCs w:val="28"/>
          <w:rtl/>
        </w:rPr>
        <w:t xml:space="preserve"> فلسطينياً، من بينهم </w:t>
      </w:r>
      <w:r w:rsidRPr="00257DC3">
        <w:rPr>
          <w:rFonts w:ascii="Simplified Arabic" w:hAnsi="Simplified Arabic" w:cs="Simplified Arabic"/>
          <w:sz w:val="28"/>
          <w:szCs w:val="28"/>
          <w:rtl/>
        </w:rPr>
        <w:t>(</w:t>
      </w:r>
      <w:r w:rsidR="00404CAE" w:rsidRPr="00257DC3">
        <w:rPr>
          <w:rFonts w:ascii="Simplified Arabic" w:hAnsi="Simplified Arabic" w:cs="Simplified Arabic"/>
          <w:sz w:val="28"/>
          <w:szCs w:val="28"/>
          <w:rtl/>
        </w:rPr>
        <w:t>51</w:t>
      </w:r>
      <w:r w:rsidRPr="00257DC3">
        <w:rPr>
          <w:rFonts w:ascii="Simplified Arabic" w:hAnsi="Simplified Arabic" w:cs="Simplified Arabic"/>
          <w:sz w:val="28"/>
          <w:szCs w:val="28"/>
          <w:rtl/>
        </w:rPr>
        <w:t>)</w:t>
      </w:r>
      <w:r w:rsidR="00F068C7" w:rsidRPr="00257DC3">
        <w:rPr>
          <w:rFonts w:ascii="Simplified Arabic" w:hAnsi="Simplified Arabic" w:cs="Simplified Arabic"/>
          <w:sz w:val="28"/>
          <w:szCs w:val="28"/>
          <w:rtl/>
        </w:rPr>
        <w:t xml:space="preserve"> طفلاً.</w:t>
      </w:r>
      <w:r w:rsidRPr="00257DC3">
        <w:rPr>
          <w:rFonts w:ascii="Simplified Arabic" w:hAnsi="Simplified Arabic" w:cs="Simplified Arabic"/>
          <w:sz w:val="28"/>
          <w:szCs w:val="28"/>
          <w:rtl/>
        </w:rPr>
        <w:t xml:space="preserve"> و</w:t>
      </w:r>
      <w:r w:rsidR="00F068C7" w:rsidRPr="00257DC3">
        <w:rPr>
          <w:rFonts w:ascii="Simplified Arabic" w:hAnsi="Simplified Arabic" w:cs="Simplified Arabic"/>
          <w:sz w:val="28"/>
          <w:szCs w:val="28"/>
          <w:rtl/>
        </w:rPr>
        <w:t xml:space="preserve">تم تهجير </w:t>
      </w:r>
      <w:r w:rsidRPr="00257DC3">
        <w:rPr>
          <w:rFonts w:ascii="Simplified Arabic" w:hAnsi="Simplified Arabic" w:cs="Simplified Arabic"/>
          <w:sz w:val="28"/>
          <w:szCs w:val="28"/>
          <w:rtl/>
        </w:rPr>
        <w:t>(</w:t>
      </w:r>
      <w:r w:rsidR="00EA63F6" w:rsidRPr="00257DC3">
        <w:rPr>
          <w:rFonts w:ascii="Simplified Arabic" w:hAnsi="Simplified Arabic" w:cs="Simplified Arabic"/>
          <w:sz w:val="28"/>
          <w:szCs w:val="28"/>
          <w:rtl/>
        </w:rPr>
        <w:t>848</w:t>
      </w:r>
      <w:r w:rsidRPr="00257DC3">
        <w:rPr>
          <w:rFonts w:ascii="Simplified Arabic" w:hAnsi="Simplified Arabic" w:cs="Simplified Arabic"/>
          <w:sz w:val="28"/>
          <w:szCs w:val="28"/>
          <w:rtl/>
        </w:rPr>
        <w:t>)</w:t>
      </w:r>
      <w:r w:rsidR="00F068C7" w:rsidRPr="00257DC3">
        <w:rPr>
          <w:rFonts w:ascii="Simplified Arabic" w:hAnsi="Simplified Arabic" w:cs="Simplified Arabic"/>
          <w:sz w:val="28"/>
          <w:szCs w:val="28"/>
          <w:rtl/>
        </w:rPr>
        <w:t xml:space="preserve"> فلسطينياً، من بينهم </w:t>
      </w:r>
      <w:r w:rsidRPr="00257DC3">
        <w:rPr>
          <w:rFonts w:ascii="Simplified Arabic" w:hAnsi="Simplified Arabic" w:cs="Simplified Arabic"/>
          <w:sz w:val="28"/>
          <w:szCs w:val="28"/>
          <w:rtl/>
        </w:rPr>
        <w:t>(</w:t>
      </w:r>
      <w:r w:rsidR="00EA63F6" w:rsidRPr="00257DC3">
        <w:rPr>
          <w:rFonts w:ascii="Simplified Arabic" w:hAnsi="Simplified Arabic" w:cs="Simplified Arabic"/>
          <w:sz w:val="28"/>
          <w:szCs w:val="28"/>
          <w:rtl/>
        </w:rPr>
        <w:t>397</w:t>
      </w:r>
      <w:r w:rsidRPr="00257DC3">
        <w:rPr>
          <w:rFonts w:ascii="Simplified Arabic" w:hAnsi="Simplified Arabic" w:cs="Simplified Arabic"/>
          <w:sz w:val="28"/>
          <w:szCs w:val="28"/>
          <w:rtl/>
        </w:rPr>
        <w:t>)</w:t>
      </w:r>
      <w:r w:rsidR="00F068C7" w:rsidRPr="00257DC3">
        <w:rPr>
          <w:rFonts w:ascii="Simplified Arabic" w:hAnsi="Simplified Arabic" w:cs="Simplified Arabic"/>
          <w:sz w:val="28"/>
          <w:szCs w:val="28"/>
          <w:rtl/>
        </w:rPr>
        <w:t xml:space="preserve"> طفلاً، بعد تدمير </w:t>
      </w:r>
      <w:r w:rsidRPr="00257DC3">
        <w:rPr>
          <w:rFonts w:ascii="Simplified Arabic" w:hAnsi="Simplified Arabic" w:cs="Simplified Arabic"/>
          <w:sz w:val="28"/>
          <w:szCs w:val="28"/>
          <w:rtl/>
        </w:rPr>
        <w:t>(</w:t>
      </w:r>
      <w:r w:rsidR="00EA63F6" w:rsidRPr="00257DC3">
        <w:rPr>
          <w:rFonts w:ascii="Simplified Arabic" w:hAnsi="Simplified Arabic" w:cs="Simplified Arabic"/>
          <w:sz w:val="28"/>
          <w:szCs w:val="28"/>
          <w:rtl/>
        </w:rPr>
        <w:t>132</w:t>
      </w:r>
      <w:r w:rsidRPr="00257DC3">
        <w:rPr>
          <w:rFonts w:ascii="Simplified Arabic" w:hAnsi="Simplified Arabic" w:cs="Simplified Arabic"/>
          <w:sz w:val="28"/>
          <w:szCs w:val="28"/>
          <w:rtl/>
        </w:rPr>
        <w:t>)</w:t>
      </w:r>
      <w:r w:rsidR="00F068C7" w:rsidRPr="00257DC3">
        <w:rPr>
          <w:rFonts w:ascii="Simplified Arabic" w:hAnsi="Simplified Arabic" w:cs="Simplified Arabic"/>
          <w:sz w:val="28"/>
          <w:szCs w:val="28"/>
          <w:rtl/>
        </w:rPr>
        <w:t xml:space="preserve"> مبنى سكنياً خلال </w:t>
      </w:r>
      <w:r w:rsidRPr="00257DC3">
        <w:rPr>
          <w:rFonts w:ascii="Simplified Arabic" w:hAnsi="Simplified Arabic" w:cs="Simplified Arabic"/>
          <w:sz w:val="28"/>
          <w:szCs w:val="28"/>
          <w:rtl/>
        </w:rPr>
        <w:t xml:space="preserve">عمليات الاقتحام الذي يقوم بها جيش الاحتلال </w:t>
      </w:r>
      <w:r w:rsidR="00F068C7" w:rsidRPr="00257DC3">
        <w:rPr>
          <w:rFonts w:ascii="Simplified Arabic" w:hAnsi="Simplified Arabic" w:cs="Simplified Arabic"/>
          <w:sz w:val="28"/>
          <w:szCs w:val="28"/>
          <w:rtl/>
        </w:rPr>
        <w:t>في مختلف أنحاء الضفة الغربية</w:t>
      </w:r>
      <w:r w:rsidRPr="00257DC3">
        <w:rPr>
          <w:rFonts w:ascii="Simplified Arabic" w:hAnsi="Simplified Arabic" w:cs="Simplified Arabic"/>
          <w:sz w:val="28"/>
          <w:szCs w:val="28"/>
          <w:rtl/>
        </w:rPr>
        <w:t>.</w:t>
      </w:r>
    </w:p>
    <w:bookmarkEnd w:id="16"/>
    <w:p w14:paraId="3D94512F" w14:textId="7F73726C" w:rsidR="007A2BB4" w:rsidRPr="00257DC3" w:rsidRDefault="007A2BB4" w:rsidP="00257DC3">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257DC3">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257DC3">
        <w:rPr>
          <w:rFonts w:ascii="Simplified Arabic" w:hAnsi="Simplified Arabic" w:cs="Simplified Arabic"/>
          <w:sz w:val="28"/>
          <w:szCs w:val="28"/>
          <w:rtl/>
        </w:rPr>
        <w:t xml:space="preserve"> أكثر من</w:t>
      </w:r>
      <w:r w:rsidRPr="00257DC3">
        <w:rPr>
          <w:rFonts w:ascii="Simplified Arabic" w:hAnsi="Simplified Arabic" w:cs="Simplified Arabic"/>
          <w:sz w:val="28"/>
          <w:szCs w:val="28"/>
          <w:rtl/>
        </w:rPr>
        <w:t xml:space="preserve"> (</w:t>
      </w:r>
      <w:r w:rsidR="00D87EC1" w:rsidRPr="00257DC3">
        <w:rPr>
          <w:rFonts w:ascii="Simplified Arabic" w:hAnsi="Simplified Arabic" w:cs="Simplified Arabic"/>
          <w:sz w:val="28"/>
          <w:szCs w:val="28"/>
          <w:rtl/>
        </w:rPr>
        <w:t>603</w:t>
      </w:r>
      <w:r w:rsidRPr="00257DC3">
        <w:rPr>
          <w:rFonts w:ascii="Simplified Arabic" w:hAnsi="Simplified Arabic" w:cs="Simplified Arabic"/>
          <w:sz w:val="28"/>
          <w:szCs w:val="28"/>
          <w:rtl/>
        </w:rPr>
        <w:t>) ه</w:t>
      </w:r>
      <w:r w:rsidR="00303012" w:rsidRPr="00257DC3">
        <w:rPr>
          <w:rFonts w:ascii="Simplified Arabic" w:hAnsi="Simplified Arabic" w:cs="Simplified Arabic"/>
          <w:sz w:val="28"/>
          <w:szCs w:val="28"/>
          <w:rtl/>
        </w:rPr>
        <w:t>جوماً</w:t>
      </w:r>
      <w:r w:rsidRPr="00257DC3">
        <w:rPr>
          <w:rFonts w:ascii="Simplified Arabic" w:hAnsi="Simplified Arabic" w:cs="Simplified Arabic"/>
          <w:sz w:val="28"/>
          <w:szCs w:val="28"/>
          <w:rtl/>
        </w:rPr>
        <w:t xml:space="preserve"> شنها المستوطنون ضد السكان المدنيين مما أدى إلى وقوع إصابات بينهم في (</w:t>
      </w:r>
      <w:r w:rsidR="00D87EC1" w:rsidRPr="00257DC3">
        <w:rPr>
          <w:rFonts w:ascii="Simplified Arabic" w:hAnsi="Simplified Arabic" w:cs="Simplified Arabic"/>
          <w:sz w:val="28"/>
          <w:szCs w:val="28"/>
          <w:rtl/>
        </w:rPr>
        <w:t>54</w:t>
      </w:r>
      <w:r w:rsidRPr="00257DC3">
        <w:rPr>
          <w:rFonts w:ascii="Simplified Arabic" w:hAnsi="Simplified Arabic" w:cs="Simplified Arabic"/>
          <w:sz w:val="28"/>
          <w:szCs w:val="28"/>
          <w:rtl/>
        </w:rPr>
        <w:t xml:space="preserve">) حادثة منها، وإلحاق </w:t>
      </w:r>
      <w:r w:rsidRPr="00257DC3">
        <w:rPr>
          <w:rFonts w:ascii="Simplified Arabic" w:hAnsi="Simplified Arabic" w:cs="Simplified Arabic"/>
          <w:sz w:val="28"/>
          <w:szCs w:val="28"/>
          <w:rtl/>
        </w:rPr>
        <w:lastRenderedPageBreak/>
        <w:t>أضرار بالممتلكات الفلسطينية في (</w:t>
      </w:r>
      <w:r w:rsidR="00D87EC1" w:rsidRPr="00257DC3">
        <w:rPr>
          <w:rFonts w:ascii="Simplified Arabic" w:hAnsi="Simplified Arabic" w:cs="Simplified Arabic"/>
          <w:sz w:val="28"/>
          <w:szCs w:val="28"/>
          <w:rtl/>
        </w:rPr>
        <w:t>482</w:t>
      </w:r>
      <w:r w:rsidRPr="00257DC3">
        <w:rPr>
          <w:rFonts w:ascii="Simplified Arabic" w:hAnsi="Simplified Arabic" w:cs="Simplified Arabic"/>
          <w:sz w:val="28"/>
          <w:szCs w:val="28"/>
          <w:rtl/>
        </w:rPr>
        <w:t>) حادثة منها، ووقوع إصابات وأضرار في الممتلكات في (</w:t>
      </w:r>
      <w:r w:rsidR="000D1CD6" w:rsidRPr="00257DC3">
        <w:rPr>
          <w:rFonts w:ascii="Simplified Arabic" w:hAnsi="Simplified Arabic" w:cs="Simplified Arabic"/>
          <w:sz w:val="28"/>
          <w:szCs w:val="28"/>
          <w:rtl/>
        </w:rPr>
        <w:t>67</w:t>
      </w:r>
      <w:r w:rsidRPr="00257DC3">
        <w:rPr>
          <w:rFonts w:ascii="Simplified Arabic" w:hAnsi="Simplified Arabic" w:cs="Simplified Arabic"/>
          <w:sz w:val="28"/>
          <w:szCs w:val="28"/>
          <w:rtl/>
        </w:rPr>
        <w:t xml:space="preserve">) حادثة منها. </w:t>
      </w:r>
    </w:p>
    <w:p w14:paraId="3F74AA6B" w14:textId="43C8BA1F" w:rsidR="00B4762E" w:rsidRPr="00257DC3" w:rsidRDefault="00B7193D" w:rsidP="00257DC3">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257DC3">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257DC3">
        <w:rPr>
          <w:rFonts w:ascii="Simplified Arabic" w:hAnsi="Simplified Arabic" w:cs="Simplified Arabic"/>
          <w:sz w:val="28"/>
          <w:szCs w:val="28"/>
          <w:rtl/>
        </w:rPr>
        <w:t>أكثر من</w:t>
      </w:r>
      <w:r w:rsidRPr="00257DC3">
        <w:rPr>
          <w:rFonts w:ascii="Simplified Arabic" w:hAnsi="Simplified Arabic" w:cs="Simplified Arabic"/>
          <w:sz w:val="28"/>
          <w:szCs w:val="28"/>
          <w:rtl/>
        </w:rPr>
        <w:t xml:space="preserve"> (</w:t>
      </w:r>
      <w:r w:rsidR="00026554" w:rsidRPr="00257DC3">
        <w:rPr>
          <w:rFonts w:ascii="Simplified Arabic" w:hAnsi="Simplified Arabic" w:cs="Simplified Arabic"/>
          <w:sz w:val="28"/>
          <w:szCs w:val="28"/>
          <w:rtl/>
        </w:rPr>
        <w:t>7,</w:t>
      </w:r>
      <w:r w:rsidR="00641082" w:rsidRPr="00257DC3">
        <w:rPr>
          <w:rFonts w:ascii="Simplified Arabic" w:hAnsi="Simplified Arabic" w:cs="Simplified Arabic"/>
          <w:sz w:val="28"/>
          <w:szCs w:val="28"/>
          <w:rtl/>
        </w:rPr>
        <w:t>335</w:t>
      </w:r>
      <w:r w:rsidRPr="00257DC3">
        <w:rPr>
          <w:rFonts w:ascii="Simplified Arabic" w:hAnsi="Simplified Arabic" w:cs="Simplified Arabic"/>
          <w:sz w:val="28"/>
          <w:szCs w:val="28"/>
          <w:rtl/>
        </w:rPr>
        <w:t>) شخصاً</w:t>
      </w:r>
      <w:r w:rsidR="00525850" w:rsidRPr="00257DC3">
        <w:rPr>
          <w:rFonts w:ascii="Simplified Arabic" w:hAnsi="Simplified Arabic" w:cs="Simplified Arabic"/>
          <w:sz w:val="28"/>
          <w:szCs w:val="28"/>
          <w:rtl/>
        </w:rPr>
        <w:t>.</w:t>
      </w:r>
      <w:r w:rsidR="008B11A4" w:rsidRPr="00257DC3">
        <w:rPr>
          <w:rFonts w:ascii="Simplified Arabic" w:hAnsi="Simplified Arabic" w:cs="Simplified Arabic"/>
          <w:sz w:val="28"/>
          <w:szCs w:val="28"/>
          <w:rtl/>
        </w:rPr>
        <w:t xml:space="preserve"> </w:t>
      </w:r>
    </w:p>
    <w:p w14:paraId="3BD34600" w14:textId="13123B9E" w:rsidR="004C28F4" w:rsidRPr="00257DC3" w:rsidRDefault="008575A5" w:rsidP="00257DC3">
      <w:pPr>
        <w:tabs>
          <w:tab w:val="right" w:pos="90"/>
        </w:tabs>
        <w:bidi/>
        <w:spacing w:before="120" w:after="120" w:line="240" w:lineRule="auto"/>
        <w:jc w:val="center"/>
        <w:rPr>
          <w:rFonts w:ascii="Simplified Arabic" w:hAnsi="Simplified Arabic" w:cs="Simplified Arabic"/>
          <w:sz w:val="28"/>
          <w:szCs w:val="28"/>
        </w:rPr>
      </w:pPr>
      <w:r w:rsidRPr="00257DC3">
        <w:rPr>
          <w:rFonts w:ascii="Simplified Arabic" w:hAnsi="Simplified Arabic" w:cs="Simplified Arabic"/>
          <w:b/>
          <w:bCs/>
          <w:sz w:val="28"/>
          <w:szCs w:val="28"/>
          <w:rtl/>
        </w:rPr>
        <w:t>-انتهى-</w:t>
      </w:r>
    </w:p>
    <w:sectPr w:rsidR="004C28F4" w:rsidRPr="00257D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253E"/>
    <w:rsid w:val="0001262E"/>
    <w:rsid w:val="0001442E"/>
    <w:rsid w:val="00023247"/>
    <w:rsid w:val="0002510C"/>
    <w:rsid w:val="0002548B"/>
    <w:rsid w:val="00026554"/>
    <w:rsid w:val="00027297"/>
    <w:rsid w:val="00036F29"/>
    <w:rsid w:val="000408FE"/>
    <w:rsid w:val="000414E4"/>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1CD6"/>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2459E"/>
    <w:rsid w:val="00224EA2"/>
    <w:rsid w:val="0023067E"/>
    <w:rsid w:val="00230AA7"/>
    <w:rsid w:val="0023421F"/>
    <w:rsid w:val="0023425F"/>
    <w:rsid w:val="00242905"/>
    <w:rsid w:val="002442AE"/>
    <w:rsid w:val="00245F0B"/>
    <w:rsid w:val="002472DE"/>
    <w:rsid w:val="0024783C"/>
    <w:rsid w:val="0025117B"/>
    <w:rsid w:val="00251884"/>
    <w:rsid w:val="00251ED0"/>
    <w:rsid w:val="00253F7F"/>
    <w:rsid w:val="0025681B"/>
    <w:rsid w:val="00257021"/>
    <w:rsid w:val="00257DC3"/>
    <w:rsid w:val="00264C99"/>
    <w:rsid w:val="002738F1"/>
    <w:rsid w:val="0027571C"/>
    <w:rsid w:val="0027782C"/>
    <w:rsid w:val="00282691"/>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3138"/>
    <w:rsid w:val="00357A3B"/>
    <w:rsid w:val="00357F2E"/>
    <w:rsid w:val="00361587"/>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303E"/>
    <w:rsid w:val="003C3D73"/>
    <w:rsid w:val="003C7C32"/>
    <w:rsid w:val="003D1E85"/>
    <w:rsid w:val="003D52B7"/>
    <w:rsid w:val="003D6CD3"/>
    <w:rsid w:val="003E0C3E"/>
    <w:rsid w:val="003E598C"/>
    <w:rsid w:val="003E780A"/>
    <w:rsid w:val="003F019A"/>
    <w:rsid w:val="003F49C0"/>
    <w:rsid w:val="003F552D"/>
    <w:rsid w:val="003F7B97"/>
    <w:rsid w:val="00400C77"/>
    <w:rsid w:val="00401654"/>
    <w:rsid w:val="00401C5A"/>
    <w:rsid w:val="00403965"/>
    <w:rsid w:val="00403B2F"/>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79D9"/>
    <w:rsid w:val="004501C3"/>
    <w:rsid w:val="00450830"/>
    <w:rsid w:val="00456D19"/>
    <w:rsid w:val="00460F1D"/>
    <w:rsid w:val="00461CE0"/>
    <w:rsid w:val="0046519C"/>
    <w:rsid w:val="00467989"/>
    <w:rsid w:val="00480288"/>
    <w:rsid w:val="00481E48"/>
    <w:rsid w:val="00483CE0"/>
    <w:rsid w:val="00484A0F"/>
    <w:rsid w:val="00487555"/>
    <w:rsid w:val="00490323"/>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789F"/>
    <w:rsid w:val="00647DF3"/>
    <w:rsid w:val="00652EB4"/>
    <w:rsid w:val="006607B4"/>
    <w:rsid w:val="006609FE"/>
    <w:rsid w:val="00660D5C"/>
    <w:rsid w:val="0066422B"/>
    <w:rsid w:val="00665E70"/>
    <w:rsid w:val="00666B9A"/>
    <w:rsid w:val="00666C0A"/>
    <w:rsid w:val="00666C32"/>
    <w:rsid w:val="006700AC"/>
    <w:rsid w:val="006737B7"/>
    <w:rsid w:val="00676B99"/>
    <w:rsid w:val="006817BD"/>
    <w:rsid w:val="00683983"/>
    <w:rsid w:val="0069511D"/>
    <w:rsid w:val="00697E6B"/>
    <w:rsid w:val="006B018F"/>
    <w:rsid w:val="006B0A88"/>
    <w:rsid w:val="006B1B57"/>
    <w:rsid w:val="006B410B"/>
    <w:rsid w:val="006B44D4"/>
    <w:rsid w:val="006B6F1E"/>
    <w:rsid w:val="006B72AC"/>
    <w:rsid w:val="006C0896"/>
    <w:rsid w:val="006C2CF0"/>
    <w:rsid w:val="006C3E42"/>
    <w:rsid w:val="006C4660"/>
    <w:rsid w:val="006D5F3C"/>
    <w:rsid w:val="006E5524"/>
    <w:rsid w:val="006E63A2"/>
    <w:rsid w:val="006E6B4A"/>
    <w:rsid w:val="006F0A0F"/>
    <w:rsid w:val="006F4949"/>
    <w:rsid w:val="006F71FC"/>
    <w:rsid w:val="007003A8"/>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3572"/>
    <w:rsid w:val="00754ACA"/>
    <w:rsid w:val="007555CD"/>
    <w:rsid w:val="007615AB"/>
    <w:rsid w:val="00764BBC"/>
    <w:rsid w:val="00765234"/>
    <w:rsid w:val="007675E4"/>
    <w:rsid w:val="007708CF"/>
    <w:rsid w:val="00777ADC"/>
    <w:rsid w:val="00777CC2"/>
    <w:rsid w:val="00781C5B"/>
    <w:rsid w:val="0078678B"/>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3942"/>
    <w:rsid w:val="00887F05"/>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6D1"/>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D0935"/>
    <w:rsid w:val="009D0A60"/>
    <w:rsid w:val="009D2E2F"/>
    <w:rsid w:val="009D393E"/>
    <w:rsid w:val="009D693E"/>
    <w:rsid w:val="009D7F66"/>
    <w:rsid w:val="009E0958"/>
    <w:rsid w:val="009E1C28"/>
    <w:rsid w:val="009E5DD9"/>
    <w:rsid w:val="009F0C62"/>
    <w:rsid w:val="009F280C"/>
    <w:rsid w:val="009F476E"/>
    <w:rsid w:val="009F5A90"/>
    <w:rsid w:val="00A017DD"/>
    <w:rsid w:val="00A05587"/>
    <w:rsid w:val="00A05FF9"/>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2F04"/>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3B9A"/>
    <w:rsid w:val="00C97B2F"/>
    <w:rsid w:val="00CB2041"/>
    <w:rsid w:val="00CB3A3B"/>
    <w:rsid w:val="00CB5EE9"/>
    <w:rsid w:val="00CB630F"/>
    <w:rsid w:val="00CB7AA3"/>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28F6"/>
    <w:rsid w:val="00D44317"/>
    <w:rsid w:val="00D45D2B"/>
    <w:rsid w:val="00D533BA"/>
    <w:rsid w:val="00D55B66"/>
    <w:rsid w:val="00D56569"/>
    <w:rsid w:val="00D63655"/>
    <w:rsid w:val="00D647B1"/>
    <w:rsid w:val="00D6707F"/>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37E3F"/>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016A"/>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0A3"/>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38cade844&amp;e=760c47659c" TargetMode="External"/><Relationship Id="rId18" Type="http://schemas.openxmlformats.org/officeDocument/2006/relationships/hyperlink" Target="https://ochaopt.us5.list-manage.com/track/click?u=5a6b19e1cb44562e4e7a92167&amp;id=2591f216c7&amp;e=760c47659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f8ce2f57da&amp;e=760c47659c" TargetMode="External"/><Relationship Id="rId17" Type="http://schemas.openxmlformats.org/officeDocument/2006/relationships/hyperlink" Target="https://ochaopt.us5.list-manage.com/track/click?u=5a6b19e1cb44562e4e7a92167&amp;id=0a8f7f730e&amp;e=760c47659c" TargetMode="External"/><Relationship Id="rId2" Type="http://schemas.openxmlformats.org/officeDocument/2006/relationships/customXml" Target="../customXml/item2.xml"/><Relationship Id="rId16" Type="http://schemas.openxmlformats.org/officeDocument/2006/relationships/hyperlink" Target="https://ochaopt.us5.list-manage.com/track/click?u=5a6b19e1cb44562e4e7a92167&amp;id=21e7335d28&amp;e=760c47659c" TargetMode="External"/><Relationship Id="rId20" Type="http://schemas.openxmlformats.org/officeDocument/2006/relationships/hyperlink" Target="https://ochaopt.us5.list-manage.com/track/click?u=5a6b19e1cb44562e4e7a92167&amp;id=088e9f1fcf&amp;e=760c47659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20a7240646&amp;e=760c47659c" TargetMode="External"/><Relationship Id="rId10" Type="http://schemas.openxmlformats.org/officeDocument/2006/relationships/endnotes" Target="endnotes.xml"/><Relationship Id="rId19" Type="http://schemas.openxmlformats.org/officeDocument/2006/relationships/hyperlink" Target="https://ochaopt.us5.list-manage.com/track/click?u=5a6b19e1cb44562e4e7a92167&amp;id=28f65cdf1e&amp;e=760c47659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e9462df3ac&amp;e=760c47659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8482E-7D2C-4F3C-AD49-85CB924A4B8A}">
  <ds:schemaRefs>
    <ds:schemaRef ds:uri="http://schemas.microsoft.com/office/2006/documentManagement/types"/>
    <ds:schemaRef ds:uri="http://schemas.microsoft.com/office/infopath/2007/PartnerControls"/>
    <ds:schemaRef ds:uri="http://purl.org/dc/terms/"/>
    <ds:schemaRef ds:uri="http://www.w3.org/XML/1998/namespace"/>
    <ds:schemaRef ds:uri="http://purl.org/dc/elements/1.1/"/>
    <ds:schemaRef ds:uri="http://purl.org/dc/dcmitype/"/>
    <ds:schemaRef ds:uri="http://schemas.openxmlformats.org/package/2006/metadata/core-properties"/>
    <ds:schemaRef ds:uri="d7e47de4-7730-4673-b231-8e75d3d1e493"/>
    <ds:schemaRef ds:uri="http://schemas.microsoft.com/office/2006/metadata/properties"/>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726DEDED-0BF4-458B-830D-CC1CF914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2505</TotalTime>
  <Pages>9</Pages>
  <Words>2708</Words>
  <Characters>15437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185</cp:revision>
  <dcterms:created xsi:type="dcterms:W3CDTF">2023-12-21T08:42:00Z</dcterms:created>
  <dcterms:modified xsi:type="dcterms:W3CDTF">2024-03-04T05:57:00Z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