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4C2300" w:rsidRDefault="00352975" w:rsidP="004C2300">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4C2300">
        <w:rPr>
          <w:rFonts w:ascii="Simplified Arabic" w:hAnsi="Simplified Arabic" w:cs="Simplified Arabic"/>
          <w:b/>
          <w:bCs/>
          <w:sz w:val="28"/>
          <w:szCs w:val="28"/>
          <w:rtl/>
        </w:rPr>
        <w:t>العدوان الحربي الإسرائيلي على الأرض الفلسطينية المحتلة</w:t>
      </w:r>
    </w:p>
    <w:p w14:paraId="5AB808C7" w14:textId="669F270A" w:rsidR="00352975" w:rsidRPr="004C2300" w:rsidRDefault="00352975" w:rsidP="004C2300">
      <w:pPr>
        <w:tabs>
          <w:tab w:val="right" w:pos="90"/>
        </w:tabs>
        <w:bidi/>
        <w:spacing w:before="120" w:after="120" w:line="240" w:lineRule="auto"/>
        <w:jc w:val="center"/>
        <w:rPr>
          <w:rFonts w:ascii="Simplified Arabic" w:hAnsi="Simplified Arabic" w:cs="Simplified Arabic"/>
          <w:b/>
          <w:bCs/>
          <w:sz w:val="28"/>
          <w:szCs w:val="28"/>
        </w:rPr>
      </w:pPr>
      <w:r w:rsidRPr="004C2300">
        <w:rPr>
          <w:rFonts w:ascii="Simplified Arabic" w:hAnsi="Simplified Arabic" w:cs="Simplified Arabic"/>
          <w:b/>
          <w:bCs/>
          <w:sz w:val="28"/>
          <w:szCs w:val="28"/>
          <w:rtl/>
        </w:rPr>
        <w:t>النشرة اليومية (</w:t>
      </w:r>
      <w:r w:rsidR="0040549F" w:rsidRPr="004C2300">
        <w:rPr>
          <w:rFonts w:ascii="Simplified Arabic" w:hAnsi="Simplified Arabic" w:cs="Simplified Arabic"/>
          <w:b/>
          <w:bCs/>
          <w:sz w:val="28"/>
          <w:szCs w:val="28"/>
          <w:rtl/>
          <w:lang w:bidi="ar-JO"/>
        </w:rPr>
        <w:t>195</w:t>
      </w:r>
      <w:r w:rsidRPr="004C2300">
        <w:rPr>
          <w:rFonts w:ascii="Simplified Arabic" w:hAnsi="Simplified Arabic" w:cs="Simplified Arabic"/>
          <w:b/>
          <w:bCs/>
          <w:sz w:val="28"/>
          <w:szCs w:val="28"/>
          <w:rtl/>
        </w:rPr>
        <w:t>)</w:t>
      </w:r>
    </w:p>
    <w:p w14:paraId="2F724F6C" w14:textId="7D9916D7" w:rsidR="003A11C0" w:rsidRPr="004C2300" w:rsidRDefault="00352975" w:rsidP="004C2300">
      <w:pPr>
        <w:tabs>
          <w:tab w:val="right" w:pos="90"/>
        </w:tabs>
        <w:bidi/>
        <w:spacing w:before="120" w:after="120" w:line="240" w:lineRule="auto"/>
        <w:jc w:val="center"/>
        <w:rPr>
          <w:rFonts w:ascii="Simplified Arabic" w:hAnsi="Simplified Arabic" w:cs="Simplified Arabic"/>
          <w:b/>
          <w:bCs/>
          <w:sz w:val="28"/>
          <w:szCs w:val="28"/>
          <w:rtl/>
          <w:lang w:bidi="ar-JO"/>
        </w:rPr>
      </w:pPr>
      <w:r w:rsidRPr="004C2300">
        <w:rPr>
          <w:rFonts w:ascii="Simplified Arabic" w:hAnsi="Simplified Arabic" w:cs="Simplified Arabic"/>
          <w:b/>
          <w:bCs/>
          <w:sz w:val="28"/>
          <w:szCs w:val="28"/>
          <w:rtl/>
        </w:rPr>
        <w:t>(</w:t>
      </w:r>
      <w:r w:rsidR="0040549F" w:rsidRPr="004C2300">
        <w:rPr>
          <w:rFonts w:ascii="Simplified Arabic" w:hAnsi="Simplified Arabic" w:cs="Simplified Arabic"/>
          <w:b/>
          <w:bCs/>
          <w:sz w:val="28"/>
          <w:szCs w:val="28"/>
          <w:rtl/>
        </w:rPr>
        <w:t>21</w:t>
      </w:r>
      <w:r w:rsidRPr="004C2300">
        <w:rPr>
          <w:rFonts w:ascii="Simplified Arabic" w:hAnsi="Simplified Arabic" w:cs="Simplified Arabic"/>
          <w:b/>
          <w:bCs/>
          <w:sz w:val="28"/>
          <w:szCs w:val="28"/>
          <w:rtl/>
        </w:rPr>
        <w:t xml:space="preserve">/ </w:t>
      </w:r>
      <w:r w:rsidR="00532BEB" w:rsidRPr="004C2300">
        <w:rPr>
          <w:rFonts w:ascii="Simplified Arabic" w:hAnsi="Simplified Arabic" w:cs="Simplified Arabic"/>
          <w:b/>
          <w:bCs/>
          <w:sz w:val="28"/>
          <w:szCs w:val="28"/>
          <w:rtl/>
        </w:rPr>
        <w:t>نيسان</w:t>
      </w:r>
      <w:r w:rsidRPr="004C2300">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1F94EDC5" w:rsidR="00352975" w:rsidRPr="004C2300" w:rsidRDefault="00352975" w:rsidP="004C2300">
      <w:pPr>
        <w:tabs>
          <w:tab w:val="right" w:pos="90"/>
        </w:tabs>
        <w:bidi/>
        <w:spacing w:before="120" w:after="120" w:line="240" w:lineRule="auto"/>
        <w:jc w:val="both"/>
        <w:rPr>
          <w:rFonts w:ascii="Simplified Arabic" w:hAnsi="Simplified Arabic" w:cs="Simplified Arabic"/>
          <w:b/>
          <w:bCs/>
          <w:sz w:val="28"/>
          <w:szCs w:val="28"/>
          <w:rtl/>
          <w:lang w:bidi="ar-JO"/>
        </w:rPr>
      </w:pPr>
      <w:r w:rsidRPr="004C2300">
        <w:rPr>
          <w:rFonts w:ascii="Simplified Arabic" w:hAnsi="Simplified Arabic" w:cs="Simplified Arabic"/>
          <w:b/>
          <w:bCs/>
          <w:sz w:val="28"/>
          <w:szCs w:val="28"/>
          <w:rtl/>
        </w:rPr>
        <w:t>ملخص</w:t>
      </w:r>
      <w:bookmarkEnd w:id="1"/>
      <w:r w:rsidRPr="004C2300">
        <w:rPr>
          <w:rFonts w:ascii="Simplified Arabic" w:hAnsi="Simplified Arabic" w:cs="Simplified Arabic"/>
          <w:sz w:val="28"/>
          <w:szCs w:val="28"/>
          <w:rtl/>
        </w:rPr>
        <w:t xml:space="preserve"> </w:t>
      </w:r>
      <w:bookmarkEnd w:id="2"/>
      <w:bookmarkEnd w:id="3"/>
      <w:bookmarkEnd w:id="4"/>
      <w:bookmarkEnd w:id="5"/>
    </w:p>
    <w:p w14:paraId="60309A58" w14:textId="3CA77BB3" w:rsidR="004F17E6" w:rsidRPr="004C2300" w:rsidRDefault="00532BEB"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لليوم</w:t>
      </w:r>
      <w:r w:rsidR="00103A0C" w:rsidRPr="004C2300">
        <w:rPr>
          <w:rFonts w:ascii="Simplified Arabic" w:hAnsi="Simplified Arabic" w:cs="Simplified Arabic"/>
          <w:sz w:val="28"/>
          <w:szCs w:val="28"/>
          <w:rtl/>
        </w:rPr>
        <w:t xml:space="preserve"> </w:t>
      </w:r>
      <w:r w:rsidR="004D3C26" w:rsidRPr="004C2300">
        <w:rPr>
          <w:rFonts w:ascii="Simplified Arabic" w:hAnsi="Simplified Arabic" w:cs="Simplified Arabic"/>
          <w:sz w:val="28"/>
          <w:szCs w:val="28"/>
          <w:rtl/>
        </w:rPr>
        <w:t>الثامن</w:t>
      </w:r>
      <w:r w:rsidRPr="004C2300">
        <w:rPr>
          <w:rFonts w:ascii="Simplified Arabic" w:hAnsi="Simplified Arabic" w:cs="Simplified Arabic"/>
          <w:sz w:val="28"/>
          <w:szCs w:val="28"/>
          <w:rtl/>
        </w:rPr>
        <w:t xml:space="preserve"> </w:t>
      </w:r>
      <w:r w:rsidR="00103A0C" w:rsidRPr="004C2300">
        <w:rPr>
          <w:rFonts w:ascii="Simplified Arabic" w:hAnsi="Simplified Arabic" w:cs="Simplified Arabic"/>
          <w:sz w:val="28"/>
          <w:szCs w:val="28"/>
          <w:rtl/>
        </w:rPr>
        <w:t>و</w:t>
      </w:r>
      <w:r w:rsidR="001F3D03" w:rsidRPr="004C2300">
        <w:rPr>
          <w:rFonts w:ascii="Simplified Arabic" w:hAnsi="Simplified Arabic" w:cs="Simplified Arabic"/>
          <w:sz w:val="28"/>
          <w:szCs w:val="28"/>
          <w:rtl/>
        </w:rPr>
        <w:t>التسعين</w:t>
      </w:r>
      <w:r w:rsidRPr="004C2300">
        <w:rPr>
          <w:rFonts w:ascii="Simplified Arabic" w:hAnsi="Simplified Arabic" w:cs="Simplified Arabic"/>
          <w:sz w:val="28"/>
          <w:szCs w:val="28"/>
          <w:rtl/>
          <w:lang w:bidi="ar-JO"/>
        </w:rPr>
        <w:t xml:space="preserve"> بعد </w:t>
      </w:r>
      <w:r w:rsidRPr="004C2300">
        <w:rPr>
          <w:rFonts w:ascii="Simplified Arabic" w:hAnsi="Simplified Arabic" w:cs="Simplified Arabic"/>
          <w:sz w:val="28"/>
          <w:szCs w:val="28"/>
          <w:rtl/>
        </w:rPr>
        <w:t xml:space="preserve">المئة </w:t>
      </w:r>
      <w:r w:rsidRPr="004C2300">
        <w:rPr>
          <w:rFonts w:ascii="Simplified Arabic" w:hAnsi="Simplified Arabic" w:cs="Simplified Arabic"/>
          <w:sz w:val="28"/>
          <w:szCs w:val="28"/>
          <w:rtl/>
          <w:lang w:bidi="ar-JO"/>
        </w:rPr>
        <w:t xml:space="preserve">واصل جيش الاحتلال قصفه </w:t>
      </w:r>
      <w:r w:rsidR="004F17E6" w:rsidRPr="004C2300">
        <w:rPr>
          <w:rFonts w:ascii="Simplified Arabic" w:hAnsi="Simplified Arabic" w:cs="Simplified Arabic"/>
          <w:sz w:val="28"/>
          <w:szCs w:val="28"/>
          <w:rtl/>
        </w:rPr>
        <w:t>من الجو والبر والبحر في معظم أنحاء قطاع غزة، مما أدى إلى وقوع المزيد من الضحايا المدنيين، والتهجير وتدمير المنازل وغيرها من البنية التحتية المدنية.</w:t>
      </w:r>
    </w:p>
    <w:p w14:paraId="2816BEBE" w14:textId="44566DAB" w:rsidR="004D3C26" w:rsidRPr="004C2300" w:rsidRDefault="004D3C26"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رغم استئناف </w:t>
      </w:r>
      <w:r w:rsidR="0059572A" w:rsidRPr="004C2300">
        <w:rPr>
          <w:rFonts w:ascii="Simplified Arabic" w:hAnsi="Simplified Arabic" w:cs="Simplified Arabic"/>
          <w:sz w:val="28"/>
          <w:szCs w:val="28"/>
          <w:rtl/>
        </w:rPr>
        <w:t>بعض المخابز عملها في شمال</w:t>
      </w:r>
      <w:r w:rsidRPr="004C2300">
        <w:rPr>
          <w:rFonts w:ascii="Simplified Arabic" w:hAnsi="Simplified Arabic" w:cs="Simplified Arabic"/>
          <w:sz w:val="28"/>
          <w:szCs w:val="28"/>
          <w:rtl/>
        </w:rPr>
        <w:t xml:space="preserve"> ال</w:t>
      </w:r>
      <w:r w:rsidR="0059572A" w:rsidRPr="004C2300">
        <w:rPr>
          <w:rFonts w:ascii="Simplified Arabic" w:hAnsi="Simplified Arabic" w:cs="Simplified Arabic"/>
          <w:sz w:val="28"/>
          <w:szCs w:val="28"/>
          <w:rtl/>
        </w:rPr>
        <w:t>قطاع غز</w:t>
      </w:r>
      <w:r w:rsidRPr="004C2300">
        <w:rPr>
          <w:rFonts w:ascii="Simplified Arabic" w:hAnsi="Simplified Arabic" w:cs="Simplified Arabic"/>
          <w:sz w:val="28"/>
          <w:szCs w:val="28"/>
          <w:rtl/>
        </w:rPr>
        <w:t xml:space="preserve">ة، إلا أن هذه المنطقة </w:t>
      </w:r>
      <w:r w:rsidRPr="004D3C26">
        <w:rPr>
          <w:rFonts w:ascii="Simplified Arabic" w:hAnsi="Simplified Arabic" w:cs="Simplified Arabic"/>
          <w:sz w:val="28"/>
          <w:szCs w:val="28"/>
          <w:rtl/>
        </w:rPr>
        <w:t>لا زالت تعاني أزمة حقيقية في الغذاء ونقصا</w:t>
      </w:r>
      <w:r w:rsidRPr="004C2300">
        <w:rPr>
          <w:rFonts w:ascii="Simplified Arabic" w:hAnsi="Simplified Arabic" w:cs="Simplified Arabic"/>
          <w:sz w:val="28"/>
          <w:szCs w:val="28"/>
          <w:rtl/>
        </w:rPr>
        <w:t xml:space="preserve"> </w:t>
      </w:r>
      <w:r w:rsidRPr="004D3C26">
        <w:rPr>
          <w:rFonts w:ascii="Simplified Arabic" w:hAnsi="Simplified Arabic" w:cs="Simplified Arabic"/>
          <w:sz w:val="28"/>
          <w:szCs w:val="28"/>
          <w:rtl/>
        </w:rPr>
        <w:t xml:space="preserve">في مختلف السلع التموينية، وأن </w:t>
      </w:r>
      <w:r w:rsidR="00450172" w:rsidRPr="004C2300">
        <w:rPr>
          <w:rFonts w:ascii="Simplified Arabic" w:hAnsi="Simplified Arabic" w:cs="Simplified Arabic"/>
          <w:sz w:val="28"/>
          <w:szCs w:val="28"/>
          <w:rtl/>
        </w:rPr>
        <w:t>الانفراج</w:t>
      </w:r>
      <w:r w:rsidRPr="004D3C26">
        <w:rPr>
          <w:rFonts w:ascii="Simplified Arabic" w:hAnsi="Simplified Arabic" w:cs="Simplified Arabic"/>
          <w:sz w:val="28"/>
          <w:szCs w:val="28"/>
          <w:rtl/>
        </w:rPr>
        <w:t xml:space="preserve"> المحدود ال</w:t>
      </w:r>
      <w:r w:rsidR="00450172" w:rsidRPr="004C2300">
        <w:rPr>
          <w:rFonts w:ascii="Simplified Arabic" w:hAnsi="Simplified Arabic" w:cs="Simplified Arabic"/>
          <w:sz w:val="28"/>
          <w:szCs w:val="28"/>
          <w:rtl/>
        </w:rPr>
        <w:t>ذي</w:t>
      </w:r>
      <w:r w:rsidRPr="004D3C26">
        <w:rPr>
          <w:rFonts w:ascii="Simplified Arabic" w:hAnsi="Simplified Arabic" w:cs="Simplified Arabic"/>
          <w:sz w:val="28"/>
          <w:szCs w:val="28"/>
          <w:rtl/>
        </w:rPr>
        <w:t xml:space="preserve"> حدث في بعض السلع والمواد مردها إلى إدخال شاحنات بضائع للتجار بتنسيق </w:t>
      </w:r>
      <w:r w:rsidR="00450172" w:rsidRPr="004C2300">
        <w:rPr>
          <w:rFonts w:ascii="Simplified Arabic" w:hAnsi="Simplified Arabic" w:cs="Simplified Arabic"/>
          <w:sz w:val="28"/>
          <w:szCs w:val="28"/>
          <w:rtl/>
        </w:rPr>
        <w:t>خاص، ودفع مبالغ كبيرة.</w:t>
      </w:r>
    </w:p>
    <w:p w14:paraId="2138B685" w14:textId="4643FA57" w:rsidR="00450172" w:rsidRPr="004C2300" w:rsidRDefault="00450172"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لا زالت "إسرائيل" تعيق</w:t>
      </w:r>
      <w:r w:rsidRPr="004C2300">
        <w:rPr>
          <w:rFonts w:ascii="Simplified Arabic" w:hAnsi="Simplified Arabic" w:cs="Simplified Arabic"/>
          <w:sz w:val="28"/>
          <w:szCs w:val="28"/>
          <w:rtl/>
        </w:rPr>
        <w:t xml:space="preserve"> وصول المساعدات الإنسانية إلى القطاع، ومنذ بداية نيسان الحالي سمحت "إسرائيل" بدخول (2800) شاحنة، ووصل شمال غزة قرابة (327) شاحنة مساعدات، علماً بأنه وقبل العدوان كان يدخل قطاع غزة (500) شاحنة يومياً.</w:t>
      </w:r>
    </w:p>
    <w:p w14:paraId="1260E6E2" w14:textId="4D326C74" w:rsidR="00450172" w:rsidRPr="004C2300" w:rsidRDefault="00450172"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تعيش مدينة غزة </w:t>
      </w:r>
      <w:r w:rsidRPr="00450172">
        <w:rPr>
          <w:rFonts w:ascii="Simplified Arabic" w:hAnsi="Simplified Arabic" w:cs="Simplified Arabic"/>
          <w:sz w:val="28"/>
          <w:szCs w:val="28"/>
          <w:rtl/>
        </w:rPr>
        <w:t>حالة من العطش الشديد بسبب انقطاع المياه، مع استمرار توقف ضخ المياه من خط "</w:t>
      </w:r>
      <w:proofErr w:type="spellStart"/>
      <w:r w:rsidRPr="00450172">
        <w:rPr>
          <w:rFonts w:ascii="Simplified Arabic" w:hAnsi="Simplified Arabic" w:cs="Simplified Arabic"/>
          <w:sz w:val="28"/>
          <w:szCs w:val="28"/>
          <w:rtl/>
        </w:rPr>
        <w:t>ميكروت</w:t>
      </w:r>
      <w:proofErr w:type="spellEnd"/>
      <w:r w:rsidRPr="00450172">
        <w:rPr>
          <w:rFonts w:ascii="Simplified Arabic" w:hAnsi="Simplified Arabic" w:cs="Simplified Arabic"/>
          <w:sz w:val="28"/>
          <w:szCs w:val="28"/>
          <w:rtl/>
        </w:rPr>
        <w:t>" منذ بداية العدوان</w:t>
      </w:r>
      <w:r w:rsidRPr="004C2300">
        <w:rPr>
          <w:rFonts w:ascii="Simplified Arabic" w:hAnsi="Simplified Arabic" w:cs="Simplified Arabic"/>
          <w:sz w:val="28"/>
          <w:szCs w:val="28"/>
          <w:rtl/>
        </w:rPr>
        <w:t>،</w:t>
      </w:r>
      <w:r w:rsidRPr="00450172">
        <w:rPr>
          <w:rFonts w:ascii="Simplified Arabic" w:hAnsi="Simplified Arabic" w:cs="Simplified Arabic"/>
          <w:sz w:val="28"/>
          <w:szCs w:val="28"/>
          <w:rtl/>
        </w:rPr>
        <w:t xml:space="preserve"> وتدمير محطة التحلية بالكامل</w:t>
      </w:r>
      <w:r w:rsidRPr="004C2300">
        <w:rPr>
          <w:rFonts w:ascii="Simplified Arabic" w:hAnsi="Simplified Arabic" w:cs="Simplified Arabic"/>
          <w:sz w:val="28"/>
          <w:szCs w:val="28"/>
          <w:rtl/>
        </w:rPr>
        <w:t>،</w:t>
      </w:r>
      <w:r w:rsidRPr="00450172">
        <w:rPr>
          <w:rFonts w:ascii="Simplified Arabic" w:hAnsi="Simplified Arabic" w:cs="Simplified Arabic"/>
          <w:sz w:val="28"/>
          <w:szCs w:val="28"/>
          <w:rtl/>
        </w:rPr>
        <w:t xml:space="preserve"> وأكثر من </w:t>
      </w:r>
      <w:r w:rsidRPr="004C2300">
        <w:rPr>
          <w:rFonts w:ascii="Simplified Arabic" w:hAnsi="Simplified Arabic" w:cs="Simplified Arabic"/>
          <w:sz w:val="28"/>
          <w:szCs w:val="28"/>
          <w:rtl/>
        </w:rPr>
        <w:t xml:space="preserve">(40) </w:t>
      </w:r>
      <w:r w:rsidRPr="00450172">
        <w:rPr>
          <w:rFonts w:ascii="Simplified Arabic" w:hAnsi="Simplified Arabic" w:cs="Simplified Arabic"/>
          <w:sz w:val="28"/>
          <w:szCs w:val="28"/>
          <w:rtl/>
        </w:rPr>
        <w:t xml:space="preserve">بئر مياه </w:t>
      </w:r>
      <w:r w:rsidRPr="004C2300">
        <w:rPr>
          <w:rFonts w:ascii="Simplified Arabic" w:hAnsi="Simplified Arabic" w:cs="Simplified Arabic"/>
          <w:sz w:val="28"/>
          <w:szCs w:val="28"/>
          <w:rtl/>
        </w:rPr>
        <w:t>و(120,000)</w:t>
      </w:r>
      <w:r w:rsidRPr="00450172">
        <w:rPr>
          <w:rFonts w:ascii="Simplified Arabic" w:hAnsi="Simplified Arabic" w:cs="Simplified Arabic"/>
          <w:sz w:val="28"/>
          <w:szCs w:val="28"/>
          <w:rtl/>
        </w:rPr>
        <w:t xml:space="preserve"> متر طولي من شبكات المياه بالمدينة</w:t>
      </w:r>
      <w:r w:rsidRPr="00450172">
        <w:rPr>
          <w:rFonts w:ascii="Simplified Arabic" w:hAnsi="Simplified Arabic" w:cs="Simplified Arabic"/>
          <w:sz w:val="28"/>
          <w:szCs w:val="28"/>
        </w:rPr>
        <w:t>.</w:t>
      </w:r>
    </w:p>
    <w:p w14:paraId="7536AA5B" w14:textId="55FCE87A" w:rsidR="00450172" w:rsidRPr="00450172" w:rsidRDefault="00450172"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تواصل "إسرائيل" ومنذ السابع من أكتوبر 2023، </w:t>
      </w:r>
      <w:r w:rsidRPr="00450172">
        <w:rPr>
          <w:rFonts w:ascii="Simplified Arabic" w:hAnsi="Simplified Arabic" w:cs="Simplified Arabic"/>
          <w:sz w:val="28"/>
          <w:szCs w:val="28"/>
          <w:rtl/>
        </w:rPr>
        <w:t>منع إدخال غاز الطهي والوقود بمختلف أنواعه إلى قطاع غزة، وخاصة لمدينة غزة وشمال القطاع، ما ينذر بتفاقم الأزمة الإنسانية والصحية بفعل استخدام مواد بلاستيكية وكيماوية في إيقاد النيران، والتي تنبعث منها الغازات السامة</w:t>
      </w:r>
      <w:r w:rsidRPr="00450172">
        <w:rPr>
          <w:rFonts w:ascii="Simplified Arabic" w:hAnsi="Simplified Arabic" w:cs="Simplified Arabic"/>
          <w:sz w:val="28"/>
          <w:szCs w:val="28"/>
        </w:rPr>
        <w:t>.</w:t>
      </w:r>
    </w:p>
    <w:p w14:paraId="2A4D3473" w14:textId="77777777" w:rsidR="00450172" w:rsidRPr="004C2300" w:rsidRDefault="00450172"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بحسب اتحاد البلديات في قطاع غزة، تراكم نحو (270,000) طن من النفايات الصلبة في مختلف أنحاء القطاع، منها نحو (90,000) في مدينة غزة، مما أدى إلى كارثة بيئية وصحية عامة.</w:t>
      </w:r>
    </w:p>
    <w:p w14:paraId="24576784" w14:textId="77777777" w:rsidR="00E40EE0" w:rsidRPr="004C2300" w:rsidRDefault="00E40EE0"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وفقاً لوزارة الصحة في غزة، هناك أكثر من (600,000) شخص في شمال غزة بلا خدمات صحية حقيقية، وهناك حاجة إلى توفير مستشفيات ميدانية وفرق طبية وخدمات مخبرية، لسد حاجة السكان في منطقة شمال القطاع.</w:t>
      </w:r>
    </w:p>
    <w:p w14:paraId="2450E4AC" w14:textId="77777777" w:rsidR="00E40EE0" w:rsidRPr="004C2300" w:rsidRDefault="00E40EE0" w:rsidP="004C230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بحسب اليونيسيف فإنه "كل (10) دقائق يُقتل أو يصاب طفل في القطاع". وأن الأطفال يموتون بسبب أمراض يمكن الوقاية منها أو علاجها بسهولة وسط كارثة صحية عامة تتكشف.</w:t>
      </w:r>
    </w:p>
    <w:p w14:paraId="18169350" w14:textId="51F496AA" w:rsidR="00C34F24" w:rsidRPr="004C2300" w:rsidRDefault="00C34F24" w:rsidP="004C2300">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4C2300">
        <w:rPr>
          <w:rFonts w:ascii="Simplified Arabic" w:hAnsi="Simplified Arabic" w:cs="Simplified Arabic"/>
          <w:sz w:val="28"/>
          <w:szCs w:val="28"/>
          <w:rtl/>
        </w:rPr>
        <w:lastRenderedPageBreak/>
        <w:t>منذ بداية العدوان الحربي الإسرائيلي وحتى تاريخه اعتقلت القوة القائمة بالاحتلال أكثر من (</w:t>
      </w:r>
      <w:r w:rsidR="00F35F33" w:rsidRPr="004C2300">
        <w:rPr>
          <w:rFonts w:ascii="Simplified Arabic" w:hAnsi="Simplified Arabic" w:cs="Simplified Arabic"/>
          <w:sz w:val="28"/>
          <w:szCs w:val="28"/>
          <w:rtl/>
          <w:lang w:bidi="ar-JO"/>
        </w:rPr>
        <w:t>8,</w:t>
      </w:r>
      <w:r w:rsidR="00916B5E" w:rsidRPr="004C2300">
        <w:rPr>
          <w:rFonts w:ascii="Simplified Arabic" w:hAnsi="Simplified Arabic" w:cs="Simplified Arabic"/>
          <w:sz w:val="28"/>
          <w:szCs w:val="28"/>
          <w:rtl/>
          <w:lang w:bidi="ar-JO"/>
        </w:rPr>
        <w:t>350</w:t>
      </w:r>
      <w:r w:rsidRPr="004C2300">
        <w:rPr>
          <w:rFonts w:ascii="Simplified Arabic" w:hAnsi="Simplified Arabic" w:cs="Simplified Arabic"/>
          <w:sz w:val="28"/>
          <w:szCs w:val="28"/>
          <w:rtl/>
        </w:rPr>
        <w:t>) شخصاً</w:t>
      </w:r>
      <w:r w:rsidR="00C53553" w:rsidRPr="004C2300">
        <w:rPr>
          <w:rFonts w:ascii="Simplified Arabic" w:hAnsi="Simplified Arabic" w:cs="Simplified Arabic"/>
          <w:sz w:val="28"/>
          <w:szCs w:val="28"/>
          <w:rtl/>
        </w:rPr>
        <w:t xml:space="preserve"> في الضفة الغربية.</w:t>
      </w:r>
    </w:p>
    <w:p w14:paraId="273F98FB" w14:textId="77777777" w:rsidR="00352975" w:rsidRPr="004C2300" w:rsidRDefault="00352975" w:rsidP="004C2300">
      <w:pPr>
        <w:tabs>
          <w:tab w:val="right" w:pos="90"/>
        </w:tabs>
        <w:bidi/>
        <w:spacing w:before="120" w:after="120" w:line="240" w:lineRule="auto"/>
        <w:contextualSpacing/>
        <w:jc w:val="both"/>
        <w:rPr>
          <w:rFonts w:ascii="Simplified Arabic" w:hAnsi="Simplified Arabic" w:cs="Simplified Arabic"/>
          <w:sz w:val="28"/>
          <w:szCs w:val="28"/>
          <w:rtl/>
        </w:rPr>
      </w:pPr>
      <w:r w:rsidRPr="004C2300">
        <w:rPr>
          <w:rFonts w:ascii="Simplified Arabic" w:hAnsi="Simplified Arabic" w:cs="Simplified Arabic"/>
          <w:b/>
          <w:bCs/>
          <w:sz w:val="28"/>
          <w:szCs w:val="28"/>
          <w:rtl/>
        </w:rPr>
        <w:t>التفاصيل</w:t>
      </w:r>
    </w:p>
    <w:p w14:paraId="1311C6BD" w14:textId="3B31FDFA" w:rsidR="008E33A1" w:rsidRPr="004C2300" w:rsidRDefault="00352975"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لليوم</w:t>
      </w:r>
      <w:r w:rsidR="006135ED" w:rsidRPr="004C2300">
        <w:rPr>
          <w:rFonts w:ascii="Simplified Arabic" w:hAnsi="Simplified Arabic" w:cs="Simplified Arabic"/>
          <w:sz w:val="28"/>
          <w:szCs w:val="28"/>
          <w:rtl/>
        </w:rPr>
        <w:t xml:space="preserve"> </w:t>
      </w:r>
      <w:r w:rsidR="00916B5E" w:rsidRPr="004C2300">
        <w:rPr>
          <w:rFonts w:ascii="Simplified Arabic" w:hAnsi="Simplified Arabic" w:cs="Simplified Arabic"/>
          <w:sz w:val="28"/>
          <w:szCs w:val="28"/>
          <w:rtl/>
        </w:rPr>
        <w:t>الثامن</w:t>
      </w:r>
      <w:r w:rsidR="001049F5" w:rsidRPr="004C2300">
        <w:rPr>
          <w:rFonts w:ascii="Simplified Arabic" w:hAnsi="Simplified Arabic" w:cs="Simplified Arabic"/>
          <w:sz w:val="28"/>
          <w:szCs w:val="28"/>
          <w:rtl/>
        </w:rPr>
        <w:t xml:space="preserve"> و</w:t>
      </w:r>
      <w:r w:rsidR="001F3D03" w:rsidRPr="004C2300">
        <w:rPr>
          <w:rFonts w:ascii="Simplified Arabic" w:hAnsi="Simplified Arabic" w:cs="Simplified Arabic"/>
          <w:sz w:val="28"/>
          <w:szCs w:val="28"/>
          <w:rtl/>
        </w:rPr>
        <w:t>التسعين</w:t>
      </w:r>
      <w:r w:rsidRPr="004C2300">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4C2300">
        <w:rPr>
          <w:rFonts w:ascii="Simplified Arabic" w:hAnsi="Simplified Arabic" w:cs="Simplified Arabic"/>
          <w:sz w:val="28"/>
          <w:szCs w:val="28"/>
          <w:rtl/>
        </w:rPr>
        <w:t>،</w:t>
      </w:r>
      <w:r w:rsidR="00E45650" w:rsidRPr="004C2300">
        <w:rPr>
          <w:rFonts w:ascii="Simplified Arabic" w:hAnsi="Simplified Arabic" w:cs="Simplified Arabic"/>
          <w:sz w:val="28"/>
          <w:szCs w:val="28"/>
          <w:rtl/>
        </w:rPr>
        <w:t xml:space="preserve"> </w:t>
      </w:r>
      <w:r w:rsidR="006D7C6D" w:rsidRPr="004C2300">
        <w:rPr>
          <w:rFonts w:ascii="Simplified Arabic" w:hAnsi="Simplified Arabic" w:cs="Simplified Arabic"/>
          <w:sz w:val="28"/>
          <w:szCs w:val="28"/>
          <w:rtl/>
        </w:rPr>
        <w:t>مستهدفة بشكل رئيس</w:t>
      </w:r>
      <w:r w:rsidR="00442614" w:rsidRPr="004C2300">
        <w:rPr>
          <w:rFonts w:ascii="Simplified Arabic" w:hAnsi="Simplified Arabic" w:cs="Simplified Arabic"/>
          <w:sz w:val="28"/>
          <w:szCs w:val="28"/>
          <w:rtl/>
        </w:rPr>
        <w:t>ي</w:t>
      </w:r>
      <w:r w:rsidR="006D7C6D" w:rsidRPr="004C2300">
        <w:rPr>
          <w:rFonts w:ascii="Simplified Arabic" w:hAnsi="Simplified Arabic" w:cs="Simplified Arabic"/>
          <w:sz w:val="28"/>
          <w:szCs w:val="28"/>
          <w:rtl/>
        </w:rPr>
        <w:t xml:space="preserve"> مدينة غزة، وخانيونس</w:t>
      </w:r>
      <w:r w:rsidR="00B76825" w:rsidRPr="004C2300">
        <w:rPr>
          <w:rFonts w:ascii="Simplified Arabic" w:hAnsi="Simplified Arabic" w:cs="Simplified Arabic"/>
          <w:sz w:val="28"/>
          <w:szCs w:val="28"/>
          <w:rtl/>
        </w:rPr>
        <w:t xml:space="preserve"> ومخيم النصيرات</w:t>
      </w:r>
      <w:r w:rsidR="006D7C6D" w:rsidRPr="004C2300">
        <w:rPr>
          <w:rFonts w:ascii="Simplified Arabic" w:hAnsi="Simplified Arabic" w:cs="Simplified Arabic"/>
          <w:sz w:val="28"/>
          <w:szCs w:val="28"/>
          <w:rtl/>
        </w:rPr>
        <w:t>، ودير البلح، ورفح المكتظة بالنازحين.</w:t>
      </w:r>
    </w:p>
    <w:p w14:paraId="088F0162" w14:textId="287BB4A7" w:rsidR="00916B5E" w:rsidRPr="004C2300" w:rsidRDefault="00916B5E" w:rsidP="004C2300">
      <w:p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و</w:t>
      </w:r>
      <w:r w:rsidRPr="004C2300">
        <w:rPr>
          <w:rFonts w:ascii="Simplified Arabic" w:hAnsi="Simplified Arabic" w:cs="Simplified Arabic"/>
          <w:sz w:val="28"/>
          <w:szCs w:val="28"/>
          <w:rtl/>
        </w:rPr>
        <w:t xml:space="preserve">رغم استئناف بعض المخابز عملها في شمال القطاع غزة، إلا أن هذه المنطقة </w:t>
      </w:r>
      <w:r w:rsidR="004D3C26" w:rsidRPr="004D3C26">
        <w:rPr>
          <w:rFonts w:ascii="Simplified Arabic" w:hAnsi="Simplified Arabic" w:cs="Simplified Arabic"/>
          <w:sz w:val="28"/>
          <w:szCs w:val="28"/>
          <w:rtl/>
        </w:rPr>
        <w:t>لا زالت تعاني أزمة حقيقية في الغذاء ونقصا</w:t>
      </w:r>
      <w:r w:rsidRPr="004C2300">
        <w:rPr>
          <w:rFonts w:ascii="Simplified Arabic" w:hAnsi="Simplified Arabic" w:cs="Simplified Arabic"/>
          <w:sz w:val="28"/>
          <w:szCs w:val="28"/>
          <w:rtl/>
        </w:rPr>
        <w:t xml:space="preserve"> </w:t>
      </w:r>
      <w:r w:rsidR="004D3C26" w:rsidRPr="004D3C26">
        <w:rPr>
          <w:rFonts w:ascii="Simplified Arabic" w:hAnsi="Simplified Arabic" w:cs="Simplified Arabic"/>
          <w:sz w:val="28"/>
          <w:szCs w:val="28"/>
          <w:rtl/>
        </w:rPr>
        <w:t xml:space="preserve">في مختلف السلع التموينية، وأن </w:t>
      </w:r>
      <w:r w:rsidRPr="004C2300">
        <w:rPr>
          <w:rFonts w:ascii="Simplified Arabic" w:hAnsi="Simplified Arabic" w:cs="Simplified Arabic"/>
          <w:sz w:val="28"/>
          <w:szCs w:val="28"/>
          <w:rtl/>
        </w:rPr>
        <w:t>الانفراج</w:t>
      </w:r>
      <w:r w:rsidR="004D3C26" w:rsidRPr="004D3C26">
        <w:rPr>
          <w:rFonts w:ascii="Simplified Arabic" w:hAnsi="Simplified Arabic" w:cs="Simplified Arabic"/>
          <w:sz w:val="28"/>
          <w:szCs w:val="28"/>
          <w:rtl/>
        </w:rPr>
        <w:t xml:space="preserve"> المحدود ال</w:t>
      </w:r>
      <w:r w:rsidRPr="004C2300">
        <w:rPr>
          <w:rFonts w:ascii="Simplified Arabic" w:hAnsi="Simplified Arabic" w:cs="Simplified Arabic"/>
          <w:sz w:val="28"/>
          <w:szCs w:val="28"/>
          <w:rtl/>
        </w:rPr>
        <w:t>ذي</w:t>
      </w:r>
      <w:r w:rsidR="004D3C26" w:rsidRPr="004D3C26">
        <w:rPr>
          <w:rFonts w:ascii="Simplified Arabic" w:hAnsi="Simplified Arabic" w:cs="Simplified Arabic"/>
          <w:sz w:val="28"/>
          <w:szCs w:val="28"/>
          <w:rtl/>
        </w:rPr>
        <w:t xml:space="preserve"> حدث في بعض السلع والمواد مردها إلى إدخال شاحنات بضائع للتجار بتنسيق </w:t>
      </w:r>
      <w:r w:rsidRPr="004C2300">
        <w:rPr>
          <w:rFonts w:ascii="Simplified Arabic" w:hAnsi="Simplified Arabic" w:cs="Simplified Arabic"/>
          <w:sz w:val="28"/>
          <w:szCs w:val="28"/>
          <w:rtl/>
        </w:rPr>
        <w:t>خاص، ودفع مبالغ كبيرة.</w:t>
      </w:r>
      <w:r w:rsidRPr="004C2300">
        <w:rPr>
          <w:rFonts w:ascii="Simplified Arabic" w:hAnsi="Simplified Arabic" w:cs="Simplified Arabic"/>
          <w:sz w:val="28"/>
          <w:szCs w:val="28"/>
          <w:rtl/>
        </w:rPr>
        <w:t xml:space="preserve"> في حين </w:t>
      </w:r>
      <w:r w:rsidRPr="004C2300">
        <w:rPr>
          <w:rFonts w:ascii="Simplified Arabic" w:hAnsi="Simplified Arabic" w:cs="Simplified Arabic"/>
          <w:sz w:val="28"/>
          <w:szCs w:val="28"/>
          <w:rtl/>
        </w:rPr>
        <w:t>لا زالت "إسرائيل" تعيق وصول المساعدات الإنسانية إلى القطاع، ومنذ بداية نيسان الحالي سمحت "إسرائيل" بدخول (2800) شاحنة، ووصل شمال غزة قرابة (327) شاحنة مساعدات، علماً بأنه وقبل العدوان كان يدخل قطاع غزة (500) شاحنة يومياً.</w:t>
      </w:r>
    </w:p>
    <w:p w14:paraId="0E5DD795" w14:textId="64B1D2E6" w:rsidR="00450172" w:rsidRPr="00450172" w:rsidRDefault="00916B5E" w:rsidP="004C2300">
      <w:p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و</w:t>
      </w:r>
      <w:r w:rsidRPr="004C2300">
        <w:rPr>
          <w:rFonts w:ascii="Simplified Arabic" w:hAnsi="Simplified Arabic" w:cs="Simplified Arabic"/>
          <w:sz w:val="28"/>
          <w:szCs w:val="28"/>
          <w:rtl/>
        </w:rPr>
        <w:t xml:space="preserve">تعيش مدينة غزة </w:t>
      </w:r>
      <w:r w:rsidR="00450172" w:rsidRPr="00450172">
        <w:rPr>
          <w:rFonts w:ascii="Simplified Arabic" w:hAnsi="Simplified Arabic" w:cs="Simplified Arabic"/>
          <w:sz w:val="28"/>
          <w:szCs w:val="28"/>
          <w:rtl/>
        </w:rPr>
        <w:t>حالة من العطش الشديد بسبب انقطاع المياه، مع استمرار توقف ضخ المياه من خط "</w:t>
      </w:r>
      <w:proofErr w:type="spellStart"/>
      <w:r w:rsidR="00450172" w:rsidRPr="00450172">
        <w:rPr>
          <w:rFonts w:ascii="Simplified Arabic" w:hAnsi="Simplified Arabic" w:cs="Simplified Arabic"/>
          <w:sz w:val="28"/>
          <w:szCs w:val="28"/>
          <w:rtl/>
        </w:rPr>
        <w:t>ميكروت</w:t>
      </w:r>
      <w:proofErr w:type="spellEnd"/>
      <w:r w:rsidR="00450172" w:rsidRPr="00450172">
        <w:rPr>
          <w:rFonts w:ascii="Simplified Arabic" w:hAnsi="Simplified Arabic" w:cs="Simplified Arabic"/>
          <w:sz w:val="28"/>
          <w:szCs w:val="28"/>
          <w:rtl/>
        </w:rPr>
        <w:t>" منذ بداية العدوان</w:t>
      </w:r>
      <w:r w:rsidRPr="004C2300">
        <w:rPr>
          <w:rFonts w:ascii="Simplified Arabic" w:hAnsi="Simplified Arabic" w:cs="Simplified Arabic"/>
          <w:sz w:val="28"/>
          <w:szCs w:val="28"/>
          <w:rtl/>
        </w:rPr>
        <w:t>،</w:t>
      </w:r>
      <w:r w:rsidR="00450172" w:rsidRPr="00450172">
        <w:rPr>
          <w:rFonts w:ascii="Simplified Arabic" w:hAnsi="Simplified Arabic" w:cs="Simplified Arabic"/>
          <w:sz w:val="28"/>
          <w:szCs w:val="28"/>
          <w:rtl/>
        </w:rPr>
        <w:t xml:space="preserve"> وتدمير محطة التحلية بالكامل</w:t>
      </w:r>
      <w:r w:rsidRPr="004C2300">
        <w:rPr>
          <w:rFonts w:ascii="Simplified Arabic" w:hAnsi="Simplified Arabic" w:cs="Simplified Arabic"/>
          <w:sz w:val="28"/>
          <w:szCs w:val="28"/>
          <w:rtl/>
        </w:rPr>
        <w:t>،</w:t>
      </w:r>
      <w:r w:rsidR="00450172" w:rsidRPr="00450172">
        <w:rPr>
          <w:rFonts w:ascii="Simplified Arabic" w:hAnsi="Simplified Arabic" w:cs="Simplified Arabic"/>
          <w:sz w:val="28"/>
          <w:szCs w:val="28"/>
          <w:rtl/>
        </w:rPr>
        <w:t xml:space="preserve"> وأكثر من </w:t>
      </w:r>
      <w:r w:rsidRPr="004C2300">
        <w:rPr>
          <w:rFonts w:ascii="Simplified Arabic" w:hAnsi="Simplified Arabic" w:cs="Simplified Arabic"/>
          <w:sz w:val="28"/>
          <w:szCs w:val="28"/>
          <w:rtl/>
        </w:rPr>
        <w:t xml:space="preserve">(40) </w:t>
      </w:r>
      <w:r w:rsidR="00450172" w:rsidRPr="00450172">
        <w:rPr>
          <w:rFonts w:ascii="Simplified Arabic" w:hAnsi="Simplified Arabic" w:cs="Simplified Arabic"/>
          <w:sz w:val="28"/>
          <w:szCs w:val="28"/>
          <w:rtl/>
        </w:rPr>
        <w:t xml:space="preserve">بئر مياه </w:t>
      </w:r>
      <w:r w:rsidRPr="004C2300">
        <w:rPr>
          <w:rFonts w:ascii="Simplified Arabic" w:hAnsi="Simplified Arabic" w:cs="Simplified Arabic"/>
          <w:sz w:val="28"/>
          <w:szCs w:val="28"/>
          <w:rtl/>
        </w:rPr>
        <w:t>و(120,000)</w:t>
      </w:r>
      <w:r w:rsidR="00450172" w:rsidRPr="00450172">
        <w:rPr>
          <w:rFonts w:ascii="Simplified Arabic" w:hAnsi="Simplified Arabic" w:cs="Simplified Arabic"/>
          <w:sz w:val="28"/>
          <w:szCs w:val="28"/>
          <w:rtl/>
        </w:rPr>
        <w:t xml:space="preserve"> متر طولي من شبكات المياه بالمدينة</w:t>
      </w:r>
      <w:r w:rsidR="00450172" w:rsidRPr="00450172">
        <w:rPr>
          <w:rFonts w:ascii="Simplified Arabic" w:hAnsi="Simplified Arabic" w:cs="Simplified Arabic"/>
          <w:sz w:val="28"/>
          <w:szCs w:val="28"/>
        </w:rPr>
        <w:t>.</w:t>
      </w:r>
      <w:r w:rsidRPr="004C2300">
        <w:rPr>
          <w:rFonts w:ascii="Simplified Arabic" w:hAnsi="Simplified Arabic" w:cs="Simplified Arabic"/>
          <w:sz w:val="28"/>
          <w:szCs w:val="28"/>
          <w:rtl/>
        </w:rPr>
        <w:t xml:space="preserve"> كما </w:t>
      </w:r>
      <w:r w:rsidRPr="004C2300">
        <w:rPr>
          <w:rFonts w:ascii="Simplified Arabic" w:hAnsi="Simplified Arabic" w:cs="Simplified Arabic"/>
          <w:sz w:val="28"/>
          <w:szCs w:val="28"/>
          <w:rtl/>
        </w:rPr>
        <w:t xml:space="preserve">تواصل "إسرائيل" ومنذ السابع من أكتوبر 2023، </w:t>
      </w:r>
      <w:r w:rsidR="00450172" w:rsidRPr="00450172">
        <w:rPr>
          <w:rFonts w:ascii="Simplified Arabic" w:hAnsi="Simplified Arabic" w:cs="Simplified Arabic"/>
          <w:sz w:val="28"/>
          <w:szCs w:val="28"/>
          <w:rtl/>
        </w:rPr>
        <w:t>منع إدخال غاز الطهي والوقود بمختلف أنواعه إلى قطاع غزة، وخاصة لمدينة غزة وشمال القطاع، ما ينذر بتفاقم الأزمة الإنسانية والصحية بفعل استخدام مواد بلاستيكية وكيماوية في إيقاد النيران، والتي تنبعث منها الغازات السامة</w:t>
      </w:r>
      <w:r w:rsidR="00450172" w:rsidRPr="00450172">
        <w:rPr>
          <w:rFonts w:ascii="Simplified Arabic" w:hAnsi="Simplified Arabic" w:cs="Simplified Arabic"/>
          <w:sz w:val="28"/>
          <w:szCs w:val="28"/>
        </w:rPr>
        <w:t>.</w:t>
      </w:r>
    </w:p>
    <w:p w14:paraId="787118B1" w14:textId="4B433F72" w:rsidR="00E40EE0" w:rsidRPr="004C2300" w:rsidRDefault="00E40EE0" w:rsidP="004C2300">
      <w:pPr>
        <w:tabs>
          <w:tab w:val="right" w:pos="90"/>
        </w:tabs>
        <w:bidi/>
        <w:spacing w:before="120" w:after="120" w:line="240" w:lineRule="auto"/>
        <w:contextualSpacing/>
        <w:jc w:val="both"/>
        <w:rPr>
          <w:rFonts w:ascii="Simplified Arabic" w:hAnsi="Simplified Arabic" w:cs="Simplified Arabic"/>
          <w:sz w:val="28"/>
          <w:szCs w:val="28"/>
          <w:rtl/>
        </w:rPr>
      </w:pPr>
      <w:r w:rsidRPr="004C2300">
        <w:rPr>
          <w:rFonts w:ascii="Simplified Arabic" w:hAnsi="Simplified Arabic" w:cs="Simplified Arabic"/>
          <w:sz w:val="28"/>
          <w:szCs w:val="28"/>
          <w:rtl/>
        </w:rPr>
        <w:t>بعد تدمير جيش الاحتلال للمنظومة الصحية فهناك الآن أكثر من (600,000) شخص</w:t>
      </w:r>
      <w:r w:rsidR="00916B5E" w:rsidRPr="004C2300">
        <w:rPr>
          <w:rFonts w:ascii="Simplified Arabic" w:hAnsi="Simplified Arabic" w:cs="Simplified Arabic"/>
          <w:sz w:val="28"/>
          <w:szCs w:val="28"/>
          <w:rtl/>
        </w:rPr>
        <w:t xml:space="preserve"> في شمال القطاع</w:t>
      </w:r>
      <w:r w:rsidRPr="004C2300">
        <w:rPr>
          <w:rFonts w:ascii="Simplified Arabic" w:hAnsi="Simplified Arabic" w:cs="Simplified Arabic"/>
          <w:sz w:val="28"/>
          <w:szCs w:val="28"/>
          <w:rtl/>
        </w:rPr>
        <w:t xml:space="preserve"> بدون خدمات صحية حقيقية، وتقول وزارة الصحة في قطاع غزة بأن هناك حاجة إلى توفير مستشفيات ميدانية وفرق طبية دولية متعددة التخصصات لمنطقتي غزة وشمال غزة. فهناك حاجة إلى مستشفيات ميدانية جراحية بسعة (200) سرير، تضم غرف عمليات وعناية مركزة وخدمات مخبرية وتشخيصية لسد حاجة السكان في منطقتي غزة وشمال غزة، بعد أن فقد النظام الصحي كوادر طبية تخصصية كانت تشكل العمود الفقري للخدمات الطبية منها فحص عينات الاورام وزراعة الكلى وغيرها.</w:t>
      </w:r>
    </w:p>
    <w:p w14:paraId="663ADFC9" w14:textId="3FFFE853" w:rsidR="00F35F33" w:rsidRPr="004C2300" w:rsidRDefault="005809D0"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وحذرت لجنة الإنقاذ الدولية (</w:t>
      </w:r>
      <w:r w:rsidRPr="004C2300">
        <w:rPr>
          <w:rFonts w:ascii="Simplified Arabic" w:hAnsi="Simplified Arabic" w:cs="Simplified Arabic"/>
          <w:sz w:val="28"/>
          <w:szCs w:val="28"/>
        </w:rPr>
        <w:t>IRC</w:t>
      </w:r>
      <w:r w:rsidRPr="004C2300">
        <w:rPr>
          <w:rFonts w:ascii="Simplified Arabic" w:hAnsi="Simplified Arabic" w:cs="Simplified Arabic"/>
          <w:sz w:val="28"/>
          <w:szCs w:val="28"/>
          <w:rtl/>
        </w:rPr>
        <w:t>) من أن كارثة الصحة العامة الجارية في غزة تؤثر بشكل كبير على الأطفال، وسط الاكتظاظ في الملاجئ والنقص الحاد في المياه النظيفة والصرف الصحي والخدمات الصحية الأساسية، يموت الأطفال الذين لا تتجاوز أعمارهم أربعة أشهر بسبب أمراض يمكن الوقاية منها أو علاجها بسهولة مثل الالتهاب الرئوي والتهاب المعدة والأمعاء والإسهال، مع سوء التغذية الذي يجعلهم عرضة للخطر بشكل خاص. و</w:t>
      </w:r>
      <w:r w:rsidR="00F35F33" w:rsidRPr="004C2300">
        <w:rPr>
          <w:rFonts w:ascii="Simplified Arabic" w:hAnsi="Simplified Arabic" w:cs="Simplified Arabic"/>
          <w:sz w:val="28"/>
          <w:szCs w:val="28"/>
          <w:rtl/>
        </w:rPr>
        <w:t xml:space="preserve">وفقاً لتقارير هيئة الأمم المتحدة للمرأة، تتعرض صحة وكرامة وسلامة وخصوصية أكثر من </w:t>
      </w:r>
      <w:r w:rsidR="00F35F33" w:rsidRPr="004C2300">
        <w:rPr>
          <w:rFonts w:ascii="Simplified Arabic" w:hAnsi="Simplified Arabic" w:cs="Simplified Arabic"/>
          <w:sz w:val="28"/>
          <w:szCs w:val="28"/>
          <w:rtl/>
        </w:rPr>
        <w:lastRenderedPageBreak/>
        <w:t>مليون امرأة وفتاة في القطاع للخطر بسبب محدودية خدمات المياه والصرف الصحي والنظافة الصحية، وزيادة خطر التعرض للأمراض المعدية، والتهابات المسالك التناسلية والبولية.</w:t>
      </w:r>
    </w:p>
    <w:p w14:paraId="3F140337" w14:textId="77777777" w:rsidR="00630594" w:rsidRPr="004C2300" w:rsidRDefault="00BE369F"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892B419" w:rsidR="00950D78" w:rsidRPr="004C2300" w:rsidRDefault="00BE369F"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4C2300">
        <w:rPr>
          <w:rFonts w:ascii="Simplified Arabic" w:hAnsi="Simplified Arabic" w:cs="Simplified Arabic"/>
          <w:sz w:val="28"/>
          <w:szCs w:val="28"/>
          <w:vertAlign w:val="superscript"/>
          <w:rtl/>
        </w:rPr>
        <w:footnoteReference w:id="2"/>
      </w:r>
      <w:r w:rsidRPr="004C2300">
        <w:rPr>
          <w:rFonts w:ascii="Simplified Arabic" w:hAnsi="Simplified Arabic" w:cs="Simplified Arabic"/>
          <w:sz w:val="28"/>
          <w:szCs w:val="28"/>
          <w:rtl/>
        </w:rPr>
        <w:t xml:space="preserve">.  </w:t>
      </w:r>
    </w:p>
    <w:p w14:paraId="646F0414" w14:textId="77777777" w:rsidR="00352975" w:rsidRPr="004C2300" w:rsidRDefault="00352975" w:rsidP="004C2300">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4C2300">
        <w:rPr>
          <w:rFonts w:ascii="Simplified Arabic" w:hAnsi="Simplified Arabic" w:cs="Simplified Arabic"/>
          <w:b/>
          <w:bCs/>
          <w:sz w:val="28"/>
          <w:szCs w:val="28"/>
          <w:rtl/>
        </w:rPr>
        <w:t>الضحايا</w:t>
      </w:r>
    </w:p>
    <w:p w14:paraId="11FC684F" w14:textId="586B278A" w:rsidR="00352975" w:rsidRPr="004C2300" w:rsidRDefault="00352975" w:rsidP="004C2300">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4C2300">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4C2300">
        <w:rPr>
          <w:rFonts w:ascii="Simplified Arabic" w:hAnsi="Simplified Arabic" w:cs="Simplified Arabic"/>
          <w:sz w:val="28"/>
          <w:szCs w:val="28"/>
          <w:rtl/>
          <w:lang w:bidi="ar-JO"/>
        </w:rPr>
        <w:t>ال</w:t>
      </w:r>
      <w:r w:rsidRPr="004C2300">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1D440B" w:rsidRPr="004C2300">
        <w:rPr>
          <w:rFonts w:ascii="Simplified Arabic" w:hAnsi="Simplified Arabic" w:cs="Simplified Arabic"/>
          <w:sz w:val="28"/>
          <w:szCs w:val="28"/>
          <w:rtl/>
        </w:rPr>
        <w:t>34</w:t>
      </w:r>
      <w:r w:rsidRPr="004C2300">
        <w:rPr>
          <w:rFonts w:ascii="Simplified Arabic" w:hAnsi="Simplified Arabic" w:cs="Simplified Arabic"/>
          <w:sz w:val="28"/>
          <w:szCs w:val="28"/>
          <w:rtl/>
        </w:rPr>
        <w:t>,</w:t>
      </w:r>
      <w:r w:rsidR="00916B5E" w:rsidRPr="004C2300">
        <w:rPr>
          <w:rFonts w:ascii="Simplified Arabic" w:hAnsi="Simplified Arabic" w:cs="Simplified Arabic"/>
          <w:sz w:val="28"/>
          <w:szCs w:val="28"/>
          <w:rtl/>
        </w:rPr>
        <w:t>097</w:t>
      </w:r>
      <w:r w:rsidRPr="004C2300">
        <w:rPr>
          <w:rFonts w:ascii="Simplified Arabic" w:hAnsi="Simplified Arabic" w:cs="Simplified Arabic"/>
          <w:sz w:val="28"/>
          <w:szCs w:val="28"/>
          <w:rtl/>
        </w:rPr>
        <w:t>)</w:t>
      </w:r>
      <w:r w:rsidR="00AD1A21" w:rsidRPr="004C2300">
        <w:rPr>
          <w:rFonts w:ascii="Simplified Arabic" w:hAnsi="Simplified Arabic" w:cs="Simplified Arabic"/>
          <w:sz w:val="28"/>
          <w:szCs w:val="28"/>
          <w:rtl/>
        </w:rPr>
        <w:t xml:space="preserve"> شهيداً/ة،</w:t>
      </w:r>
      <w:r w:rsidRPr="004C2300">
        <w:rPr>
          <w:rFonts w:ascii="Simplified Arabic" w:hAnsi="Simplified Arabic" w:cs="Simplified Arabic"/>
          <w:sz w:val="28"/>
          <w:szCs w:val="28"/>
          <w:rtl/>
        </w:rPr>
        <w:t xml:space="preserve"> وبلغ عدد المصابين أكثر من (</w:t>
      </w:r>
      <w:r w:rsidR="00AD69A7" w:rsidRPr="004C2300">
        <w:rPr>
          <w:rFonts w:ascii="Simplified Arabic" w:hAnsi="Simplified Arabic" w:cs="Simplified Arabic"/>
          <w:sz w:val="28"/>
          <w:szCs w:val="28"/>
          <w:rtl/>
        </w:rPr>
        <w:t>76</w:t>
      </w:r>
      <w:r w:rsidRPr="004C2300">
        <w:rPr>
          <w:rFonts w:ascii="Simplified Arabic" w:hAnsi="Simplified Arabic" w:cs="Simplified Arabic"/>
          <w:sz w:val="28"/>
          <w:szCs w:val="28"/>
          <w:rtl/>
        </w:rPr>
        <w:t>,</w:t>
      </w:r>
      <w:r w:rsidR="00916B5E" w:rsidRPr="004C2300">
        <w:rPr>
          <w:rFonts w:ascii="Simplified Arabic" w:hAnsi="Simplified Arabic" w:cs="Simplified Arabic"/>
          <w:sz w:val="28"/>
          <w:szCs w:val="28"/>
          <w:rtl/>
        </w:rPr>
        <w:t>980</w:t>
      </w:r>
      <w:r w:rsidRPr="004C2300">
        <w:rPr>
          <w:rFonts w:ascii="Simplified Arabic" w:hAnsi="Simplified Arabic" w:cs="Simplified Arabic"/>
          <w:sz w:val="28"/>
          <w:szCs w:val="28"/>
          <w:rtl/>
        </w:rPr>
        <w:t>) مصاباً/ة، وأن حوالي (7</w:t>
      </w:r>
      <w:r w:rsidR="001F3D03" w:rsidRPr="004C2300">
        <w:rPr>
          <w:rFonts w:ascii="Simplified Arabic" w:hAnsi="Simplified Arabic" w:cs="Simplified Arabic"/>
          <w:sz w:val="28"/>
          <w:szCs w:val="28"/>
          <w:rtl/>
        </w:rPr>
        <w:t>2</w:t>
      </w:r>
      <w:r w:rsidRPr="004C2300">
        <w:rPr>
          <w:rFonts w:ascii="Simplified Arabic" w:hAnsi="Simplified Arabic" w:cs="Simplified Arabic"/>
          <w:sz w:val="28"/>
          <w:szCs w:val="28"/>
          <w:rtl/>
        </w:rPr>
        <w:t xml:space="preserve">%) من الضحايا هم من النساء والأطفال، وهناك أكثر من (7,000) </w:t>
      </w:r>
      <w:r w:rsidR="00A6098B" w:rsidRPr="004C2300">
        <w:rPr>
          <w:rFonts w:ascii="Simplified Arabic" w:hAnsi="Simplified Arabic" w:cs="Simplified Arabic"/>
          <w:sz w:val="28"/>
          <w:szCs w:val="28"/>
          <w:rtl/>
        </w:rPr>
        <w:t>مفقوداً.</w:t>
      </w:r>
      <w:r w:rsidR="00916B5E" w:rsidRPr="004C2300">
        <w:rPr>
          <w:rFonts w:ascii="Simplified Arabic" w:hAnsi="Simplified Arabic" w:cs="Simplified Arabic"/>
          <w:sz w:val="28"/>
          <w:szCs w:val="28"/>
          <w:rtl/>
        </w:rPr>
        <w:t xml:space="preserve"> ووصل عدد الشهداء في الضفة الغربية إلى (485) شهيداً/ة، وقرابة (4,900) مصاب/ة.</w:t>
      </w:r>
    </w:p>
    <w:p w14:paraId="1E66202D" w14:textId="5FA07B1C" w:rsidR="005C5278" w:rsidRPr="004C2300" w:rsidRDefault="00352975" w:rsidP="004C2300">
      <w:pPr>
        <w:pStyle w:val="ListParagraph"/>
        <w:numPr>
          <w:ilvl w:val="0"/>
          <w:numId w:val="7"/>
        </w:numPr>
        <w:bidi/>
        <w:spacing w:before="120" w:after="120" w:line="240" w:lineRule="auto"/>
        <w:jc w:val="both"/>
        <w:rPr>
          <w:rFonts w:ascii="Simplified Arabic" w:hAnsi="Simplified Arabic" w:cs="Simplified Arabic"/>
          <w:sz w:val="28"/>
          <w:szCs w:val="28"/>
        </w:rPr>
      </w:pPr>
      <w:bookmarkStart w:id="9" w:name="_Hlk157236732"/>
      <w:r w:rsidRPr="004C2300">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037497B1" w14:textId="77777777" w:rsidR="001D440B" w:rsidRPr="004C2300" w:rsidRDefault="001D440B" w:rsidP="004C2300">
      <w:pPr>
        <w:tabs>
          <w:tab w:val="right" w:pos="90"/>
        </w:tabs>
        <w:bidi/>
        <w:spacing w:before="120" w:after="120" w:line="240" w:lineRule="auto"/>
        <w:contextualSpacing/>
        <w:jc w:val="both"/>
        <w:rPr>
          <w:rFonts w:ascii="Simplified Arabic" w:hAnsi="Simplified Arabic" w:cs="Simplified Arabic"/>
          <w:sz w:val="28"/>
          <w:szCs w:val="28"/>
          <w:rtl/>
        </w:rPr>
      </w:pPr>
      <w:r w:rsidRPr="004C2300">
        <w:rPr>
          <w:rFonts w:ascii="Simplified Arabic" w:hAnsi="Simplified Arabic" w:cs="Simplified Arabic"/>
          <w:sz w:val="28"/>
          <w:szCs w:val="28"/>
          <w:rtl/>
        </w:rPr>
        <w:t>بعد تدمير جيش الاحتلال للمنظومة الصحية فهناك الآن أكثر من (600,000) شخص بدون خدمات صحية حقيقية، وتقول وزارة الصحة في قطاع غزة بأن هناك حاجة إلى توفير مستشفيات ميدانية وفرق طبية دولية متعددة التخصصات لمنطقتي غزة وشمال غزة. فهناك حاجة إلى مستشفيات ميدانية جراحية بسعة (200) سرير، تضم غرف عمليات وعناية مركزة وخدمات مخبرية وتشخيصية لسد حاجة السكان في منطقتي غزة وشمال غزة، بعد أن فقد النظام الصحي كوادر طبية تخصصية كانت تشكل العمود الفقري للخدمات الطبية منها فحص عينات الاورام وزراعة الكلى وغيرها.</w:t>
      </w:r>
    </w:p>
    <w:p w14:paraId="4BC21E12" w14:textId="3E3F4DDC" w:rsidR="00D030DC" w:rsidRPr="004C2300" w:rsidRDefault="00D030DC"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 xml:space="preserve">وفقاً لتقارير منظمة الصحة العالمية فقد تم نشر (23) فريقاً طبياً للطوارئ في جميع أنحاء قطاع غزة حتى الآن، لكن القيود المفروضة على الوصول من طرف جيش الاحتلال تمنع توسيع نطاق عملياتهم في الشمال. </w:t>
      </w:r>
      <w:r w:rsidRPr="004C2300">
        <w:rPr>
          <w:rFonts w:ascii="Simplified Arabic" w:hAnsi="Simplified Arabic" w:cs="Simplified Arabic"/>
          <w:sz w:val="28"/>
          <w:szCs w:val="28"/>
          <w:rtl/>
        </w:rPr>
        <w:lastRenderedPageBreak/>
        <w:t>كما أعلنت جمعية الهلال الأحمر الفلسطيني عن إعادة فتح قسم الطوارئ في مستشفى الأمل في خان يونس، في حين لاتزال جميع الأقسام الأخرى خارج الخدمة بسبب الأضرار الجسيمة التي لحقت بها خلال عمليات القصف والحصار لأكثر من (40) يوماً. وتم إنشاء (6) مستشفيات ميدانية، (4) منها في رفح، و(2) في خانيونس. ووجهت وزارة الصحة في غزة نداء من أجل إنشاء مستشفيات ميدانية بشكل عاجل في شمال غزة، وتوفير المولدات الكهربائية، وإعادة خطوط الكهرباء لدعم عمليات المستشفيات المتبقية التي تعمل جزئيًاً.</w:t>
      </w:r>
    </w:p>
    <w:p w14:paraId="7AB524A6" w14:textId="77777777" w:rsidR="00DC332F" w:rsidRPr="004C2300" w:rsidRDefault="00DC332F"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ووفقاً لمنظمة الصحة العالمية أيضاً، لا تزال الجهود التي تبذل في سبيل توسيع نطاق المساعدات المنقذة للحياة واستعادة النظام الصحي تتعرض للتقويض بسبب "محدودية القدرة على الوصول ورفض وصول البعثات وتأخيرها والتوزيع الذاتي للإمدادات بين الحشود التي أصابها اليأس واستمرار التحديات الأمنية".</w:t>
      </w:r>
    </w:p>
    <w:p w14:paraId="0191658E" w14:textId="77777777" w:rsidR="00DC332F" w:rsidRPr="004C2300" w:rsidRDefault="00DC332F"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w:t>
      </w:r>
      <w:hyperlink r:id="rId11" w:history="1">
        <w:r w:rsidRPr="004C2300">
          <w:rPr>
            <w:rFonts w:ascii="Simplified Arabic" w:hAnsi="Simplified Arabic" w:cs="Simplified Arabic"/>
            <w:sz w:val="28"/>
            <w:szCs w:val="28"/>
            <w:rtl/>
          </w:rPr>
          <w:t>أفادت</w:t>
        </w:r>
      </w:hyperlink>
      <w:r w:rsidRPr="004C2300">
        <w:rPr>
          <w:rFonts w:ascii="Simplified Arabic" w:hAnsi="Simplified Arabic" w:cs="Simplified Arabic"/>
          <w:sz w:val="28"/>
          <w:szCs w:val="28"/>
          <w:rtl/>
        </w:rPr>
        <w:t> وزارة الصحة في غزة بأنه ومنذ بدية العدوان، تم تدمير (159) منشأة صحية، وتم إخراج (53) مركزاً صحياً عن الخدمة، و(32) مستشفى دمرها الاحتلال وأخرجها عن الخدمة، وفقط (20) من أصل (80) منشأة للرعاية الصحية الأولية في غزة تعمل الآن، وتم تدمير (126) سيارة إسعاف، وقام جيش الاحتلال بقتل (485) شخصاً من الطواقم الطبية.</w:t>
      </w:r>
    </w:p>
    <w:p w14:paraId="41F1B7E7" w14:textId="77777777" w:rsidR="00DC332F" w:rsidRPr="004C2300" w:rsidRDefault="00DC332F"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و(1,089,000)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4C2300">
        <w:rPr>
          <w:rFonts w:ascii="Simplified Arabic" w:hAnsi="Simplified Arabic" w:cs="Simplified Arabic"/>
          <w:sz w:val="28"/>
          <w:szCs w:val="28"/>
        </w:rPr>
        <w:t>.</w:t>
      </w:r>
    </w:p>
    <w:p w14:paraId="38EA0A0A" w14:textId="77777777" w:rsidR="00352975" w:rsidRPr="004C2300" w:rsidRDefault="00352975" w:rsidP="004C2300">
      <w:pPr>
        <w:pStyle w:val="ListParagraph"/>
        <w:numPr>
          <w:ilvl w:val="0"/>
          <w:numId w:val="7"/>
        </w:numPr>
        <w:bidi/>
        <w:spacing w:before="120" w:after="120" w:line="240" w:lineRule="auto"/>
        <w:jc w:val="both"/>
        <w:rPr>
          <w:rFonts w:ascii="Simplified Arabic" w:hAnsi="Simplified Arabic" w:cs="Simplified Arabic"/>
          <w:sz w:val="28"/>
          <w:szCs w:val="28"/>
        </w:rPr>
      </w:pPr>
      <w:r w:rsidRPr="004C2300">
        <w:rPr>
          <w:rFonts w:ascii="Simplified Arabic" w:hAnsi="Simplified Arabic" w:cs="Simplified Arabic"/>
          <w:b/>
          <w:bCs/>
          <w:sz w:val="28"/>
          <w:szCs w:val="28"/>
          <w:rtl/>
        </w:rPr>
        <w:t>الماء والنظافة</w:t>
      </w:r>
    </w:p>
    <w:p w14:paraId="302675EB" w14:textId="1A92DF94" w:rsidR="00450172" w:rsidRPr="00450172" w:rsidRDefault="004C2300" w:rsidP="004C2300">
      <w:p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تعيش مدينة غزة </w:t>
      </w:r>
      <w:r w:rsidR="00450172" w:rsidRPr="00450172">
        <w:rPr>
          <w:rFonts w:ascii="Simplified Arabic" w:hAnsi="Simplified Arabic" w:cs="Simplified Arabic"/>
          <w:sz w:val="28"/>
          <w:szCs w:val="28"/>
          <w:rtl/>
        </w:rPr>
        <w:t>حالة من العطش الشديد بسبب انقطاع المياه، مع استمرار توقف ضخ المياه من خط "</w:t>
      </w:r>
      <w:proofErr w:type="spellStart"/>
      <w:r w:rsidR="00450172" w:rsidRPr="00450172">
        <w:rPr>
          <w:rFonts w:ascii="Simplified Arabic" w:hAnsi="Simplified Arabic" w:cs="Simplified Arabic"/>
          <w:sz w:val="28"/>
          <w:szCs w:val="28"/>
          <w:rtl/>
        </w:rPr>
        <w:t>ميكروت</w:t>
      </w:r>
      <w:proofErr w:type="spellEnd"/>
      <w:r w:rsidR="00450172" w:rsidRPr="00450172">
        <w:rPr>
          <w:rFonts w:ascii="Simplified Arabic" w:hAnsi="Simplified Arabic" w:cs="Simplified Arabic"/>
          <w:sz w:val="28"/>
          <w:szCs w:val="28"/>
          <w:rtl/>
        </w:rPr>
        <w:t>" منذ بداية العدوان</w:t>
      </w:r>
      <w:r w:rsidRPr="004C2300">
        <w:rPr>
          <w:rFonts w:ascii="Simplified Arabic" w:hAnsi="Simplified Arabic" w:cs="Simplified Arabic"/>
          <w:sz w:val="28"/>
          <w:szCs w:val="28"/>
          <w:rtl/>
        </w:rPr>
        <w:t>،</w:t>
      </w:r>
      <w:r w:rsidR="00450172" w:rsidRPr="00450172">
        <w:rPr>
          <w:rFonts w:ascii="Simplified Arabic" w:hAnsi="Simplified Arabic" w:cs="Simplified Arabic"/>
          <w:sz w:val="28"/>
          <w:szCs w:val="28"/>
          <w:rtl/>
        </w:rPr>
        <w:t xml:space="preserve"> وتدمير محطة التحلية بالكامل</w:t>
      </w:r>
      <w:r w:rsidRPr="004C2300">
        <w:rPr>
          <w:rFonts w:ascii="Simplified Arabic" w:hAnsi="Simplified Arabic" w:cs="Simplified Arabic"/>
          <w:sz w:val="28"/>
          <w:szCs w:val="28"/>
          <w:rtl/>
        </w:rPr>
        <w:t>،</w:t>
      </w:r>
      <w:r w:rsidR="00450172" w:rsidRPr="00450172">
        <w:rPr>
          <w:rFonts w:ascii="Simplified Arabic" w:hAnsi="Simplified Arabic" w:cs="Simplified Arabic"/>
          <w:sz w:val="28"/>
          <w:szCs w:val="28"/>
          <w:rtl/>
        </w:rPr>
        <w:t xml:space="preserve"> وأكثر من </w:t>
      </w:r>
      <w:r w:rsidRPr="004C2300">
        <w:rPr>
          <w:rFonts w:ascii="Simplified Arabic" w:hAnsi="Simplified Arabic" w:cs="Simplified Arabic"/>
          <w:sz w:val="28"/>
          <w:szCs w:val="28"/>
          <w:rtl/>
        </w:rPr>
        <w:t xml:space="preserve">(40) </w:t>
      </w:r>
      <w:r w:rsidR="00450172" w:rsidRPr="00450172">
        <w:rPr>
          <w:rFonts w:ascii="Simplified Arabic" w:hAnsi="Simplified Arabic" w:cs="Simplified Arabic"/>
          <w:sz w:val="28"/>
          <w:szCs w:val="28"/>
          <w:rtl/>
        </w:rPr>
        <w:t xml:space="preserve">بئر مياه </w:t>
      </w:r>
      <w:r w:rsidRPr="004C2300">
        <w:rPr>
          <w:rFonts w:ascii="Simplified Arabic" w:hAnsi="Simplified Arabic" w:cs="Simplified Arabic"/>
          <w:sz w:val="28"/>
          <w:szCs w:val="28"/>
          <w:rtl/>
        </w:rPr>
        <w:t>و(120,000)</w:t>
      </w:r>
      <w:r w:rsidR="00450172" w:rsidRPr="00450172">
        <w:rPr>
          <w:rFonts w:ascii="Simplified Arabic" w:hAnsi="Simplified Arabic" w:cs="Simplified Arabic"/>
          <w:sz w:val="28"/>
          <w:szCs w:val="28"/>
          <w:rtl/>
        </w:rPr>
        <w:t xml:space="preserve"> متر طولي من شبكات المياه بالمدينة</w:t>
      </w:r>
      <w:r w:rsidR="00450172" w:rsidRPr="00450172">
        <w:rPr>
          <w:rFonts w:ascii="Simplified Arabic" w:hAnsi="Simplified Arabic" w:cs="Simplified Arabic"/>
          <w:sz w:val="28"/>
          <w:szCs w:val="28"/>
        </w:rPr>
        <w:t>.</w:t>
      </w:r>
      <w:r w:rsidRPr="004C2300">
        <w:rPr>
          <w:rFonts w:ascii="Simplified Arabic" w:hAnsi="Simplified Arabic" w:cs="Simplified Arabic"/>
          <w:sz w:val="28"/>
          <w:szCs w:val="28"/>
          <w:rtl/>
        </w:rPr>
        <w:t xml:space="preserve"> </w:t>
      </w:r>
    </w:p>
    <w:p w14:paraId="11DE4380" w14:textId="5D157ABA" w:rsidR="001D440B" w:rsidRPr="004C2300" w:rsidRDefault="004C2300"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w:t>
      </w:r>
      <w:r w:rsidR="001D440B" w:rsidRPr="004C2300">
        <w:rPr>
          <w:rFonts w:ascii="Simplified Arabic" w:hAnsi="Simplified Arabic" w:cs="Simplified Arabic"/>
          <w:sz w:val="28"/>
          <w:szCs w:val="28"/>
          <w:rtl/>
        </w:rPr>
        <w:t xml:space="preserve">بحسب اتحاد البلديات في قطاع غزة فإن هناك (270,000) طن من النفايات الصلبة تتراكم في مختلف أنحاء القطاع، ما أدى إلى كارثة بيئية وصحية عامة. ويوجد في مدينة غزة حوالي (90,000) طن، أي حوالي الثلث، من النفايات المتراكمة، والتي تعزوها البلدية بشكل أساسي إلى تقييد الوصول إلى الوقود، وتدمير مركبات جمع النفايات الصلبة، ومنع جيش الاحتلال من الوصول إلى مكب النفايات الرئيسي في منطقة جحر الديك. كما أدى تدمير مرافق إدارة النفايات ومراكز التخلص من النفايات الطبية إلى إعاقة عملية جمع النفايات الصلبة والتخلص منها من قبل البلديات. </w:t>
      </w:r>
    </w:p>
    <w:p w14:paraId="7011945C" w14:textId="16D04531" w:rsidR="00A51801" w:rsidRPr="004C2300" w:rsidRDefault="001D440B"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lastRenderedPageBreak/>
        <w:t>و</w:t>
      </w:r>
      <w:r w:rsidR="00A51801" w:rsidRPr="004C2300">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5649D6E2" w14:textId="77777777" w:rsidR="00A51801" w:rsidRPr="004C2300" w:rsidRDefault="00A51801"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 xml:space="preserve">ويكشف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4C2300">
        <w:rPr>
          <w:rFonts w:ascii="Simplified Arabic" w:hAnsi="Simplified Arabic" w:cs="Simplified Arabic"/>
          <w:sz w:val="28"/>
          <w:szCs w:val="28"/>
          <w:rtl/>
        </w:rPr>
        <w:t>الموصى</w:t>
      </w:r>
      <w:proofErr w:type="spellEnd"/>
      <w:r w:rsidRPr="004C2300">
        <w:rPr>
          <w:rFonts w:ascii="Simplified Arabic" w:hAnsi="Simplified Arabic" w:cs="Simplified Arabic"/>
          <w:sz w:val="28"/>
          <w:szCs w:val="28"/>
          <w:rtl/>
        </w:rPr>
        <w:t xml:space="preserve"> به وهو (15) لتراً للشخص الواحد يومياً.</w:t>
      </w:r>
    </w:p>
    <w:p w14:paraId="3B40126E" w14:textId="77777777" w:rsidR="000F7735" w:rsidRPr="004C2300" w:rsidRDefault="000F7735"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 xml:space="preserve">ووفقاً لتقرير هيئة الأمم المتحدة للمرأة تتعرض صحة وكرامة وسلامة وخصوصية أكثر من مليون امرأة وفتاة في غزة للخطر بسبب محدودية خدمات المياه والصرف الصحي والنظافة الصحية نتيجة لستة أشهر من الحرب. وبحسب التقرير، "قُتلت" أكثر من (10,000) امرأة، منهن (6,000) أم، وتواجه الناجيات المجاعة والظروف المعيشية غير الكريمة في الملاجئ المكتظة، وزيادة خطر التعرض للأمراض المعدية مثل الإسهال والتهاب الكبد الوبائي </w:t>
      </w:r>
      <w:r w:rsidRPr="004C2300">
        <w:rPr>
          <w:rFonts w:ascii="Simplified Arabic" w:hAnsi="Simplified Arabic" w:cs="Simplified Arabic"/>
          <w:sz w:val="28"/>
          <w:szCs w:val="28"/>
        </w:rPr>
        <w:t>A</w:t>
      </w:r>
      <w:r w:rsidRPr="004C2300">
        <w:rPr>
          <w:rFonts w:ascii="Simplified Arabic" w:hAnsi="Simplified Arabic" w:cs="Simplified Arabic"/>
          <w:sz w:val="28"/>
          <w:szCs w:val="28"/>
          <w:rtl/>
          <w:lang w:bidi="ar-JO"/>
        </w:rPr>
        <w:t>،</w:t>
      </w:r>
      <w:r w:rsidRPr="004C2300">
        <w:rPr>
          <w:rFonts w:ascii="Simplified Arabic" w:hAnsi="Simplified Arabic" w:cs="Simplified Arabic"/>
          <w:sz w:val="28"/>
          <w:szCs w:val="28"/>
          <w:rtl/>
        </w:rPr>
        <w:t xml:space="preserve"> ويواجهن أيضًا مخاطر صحية حرجة، مثل التهابات المسالك التناسلية والمسالك البولية، المرتبطة بظروف المياه والصرف الصحي والنظافة الصحية اليائسة، بما في ذلك محدودية الوصول إلى المياه والمراحيض والحمامات ومنتجات النظافة الشهرية. ويقول التقرير إن أكثر من (690,000) امرأة وفتاة تلجأ إلى آليات التكيف اليائسة مثل استخدام القماش الصحي المرتجل أو الإسفنج كفوط صحية ويحتجن إلى (10) ملايين فوطة صحية يمكن التخلص منها كل شهر. </w:t>
      </w:r>
    </w:p>
    <w:p w14:paraId="6BCA7861" w14:textId="77777777" w:rsidR="00352975" w:rsidRPr="004C2300" w:rsidRDefault="00352975" w:rsidP="004C2300">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4C2300">
        <w:rPr>
          <w:rFonts w:ascii="Simplified Arabic" w:hAnsi="Simplified Arabic" w:cs="Simplified Arabic"/>
          <w:b/>
          <w:bCs/>
          <w:sz w:val="28"/>
          <w:szCs w:val="28"/>
          <w:rtl/>
        </w:rPr>
        <w:t>الأمن الغذائي</w:t>
      </w:r>
      <w:bookmarkEnd w:id="11"/>
    </w:p>
    <w:bookmarkEnd w:id="12"/>
    <w:p w14:paraId="040BE33F" w14:textId="77777777" w:rsidR="004C2300" w:rsidRPr="004C2300" w:rsidRDefault="004C2300" w:rsidP="004C2300">
      <w:pPr>
        <w:tabs>
          <w:tab w:val="right" w:pos="90"/>
        </w:tabs>
        <w:bidi/>
        <w:spacing w:before="120" w:after="120" w:line="240" w:lineRule="auto"/>
        <w:contextualSpacing/>
        <w:jc w:val="both"/>
        <w:rPr>
          <w:rFonts w:ascii="Simplified Arabic" w:hAnsi="Simplified Arabic" w:cs="Simplified Arabic"/>
          <w:sz w:val="28"/>
          <w:szCs w:val="28"/>
          <w:rtl/>
        </w:rPr>
      </w:pPr>
      <w:r w:rsidRPr="004C2300">
        <w:rPr>
          <w:rFonts w:ascii="Simplified Arabic" w:hAnsi="Simplified Arabic" w:cs="Simplified Arabic"/>
          <w:sz w:val="28"/>
          <w:szCs w:val="28"/>
          <w:rtl/>
        </w:rPr>
        <w:t xml:space="preserve">رغم استئناف بعض المخابز عملها في شمال القطاع غزة، إلا أن هذه المنطقة </w:t>
      </w:r>
      <w:r w:rsidR="004D3C26" w:rsidRPr="004D3C26">
        <w:rPr>
          <w:rFonts w:ascii="Simplified Arabic" w:hAnsi="Simplified Arabic" w:cs="Simplified Arabic"/>
          <w:sz w:val="28"/>
          <w:szCs w:val="28"/>
          <w:rtl/>
        </w:rPr>
        <w:t>لا زالت تعاني أزمة حقيقية في الغذاء ونقصا</w:t>
      </w:r>
      <w:r w:rsidRPr="004C2300">
        <w:rPr>
          <w:rFonts w:ascii="Simplified Arabic" w:hAnsi="Simplified Arabic" w:cs="Simplified Arabic"/>
          <w:sz w:val="28"/>
          <w:szCs w:val="28"/>
          <w:rtl/>
        </w:rPr>
        <w:t xml:space="preserve"> </w:t>
      </w:r>
      <w:r w:rsidR="004D3C26" w:rsidRPr="004D3C26">
        <w:rPr>
          <w:rFonts w:ascii="Simplified Arabic" w:hAnsi="Simplified Arabic" w:cs="Simplified Arabic"/>
          <w:sz w:val="28"/>
          <w:szCs w:val="28"/>
          <w:rtl/>
        </w:rPr>
        <w:t xml:space="preserve">في مختلف السلع التموينية، وأن </w:t>
      </w:r>
      <w:r w:rsidRPr="004C2300">
        <w:rPr>
          <w:rFonts w:ascii="Simplified Arabic" w:hAnsi="Simplified Arabic" w:cs="Simplified Arabic"/>
          <w:sz w:val="28"/>
          <w:szCs w:val="28"/>
          <w:rtl/>
        </w:rPr>
        <w:t>الانفراج</w:t>
      </w:r>
      <w:r w:rsidR="004D3C26" w:rsidRPr="004D3C26">
        <w:rPr>
          <w:rFonts w:ascii="Simplified Arabic" w:hAnsi="Simplified Arabic" w:cs="Simplified Arabic"/>
          <w:sz w:val="28"/>
          <w:szCs w:val="28"/>
          <w:rtl/>
        </w:rPr>
        <w:t xml:space="preserve"> المحدود ال</w:t>
      </w:r>
      <w:r w:rsidRPr="004C2300">
        <w:rPr>
          <w:rFonts w:ascii="Simplified Arabic" w:hAnsi="Simplified Arabic" w:cs="Simplified Arabic"/>
          <w:sz w:val="28"/>
          <w:szCs w:val="28"/>
          <w:rtl/>
        </w:rPr>
        <w:t>ذي</w:t>
      </w:r>
      <w:r w:rsidR="004D3C26" w:rsidRPr="004D3C26">
        <w:rPr>
          <w:rFonts w:ascii="Simplified Arabic" w:hAnsi="Simplified Arabic" w:cs="Simplified Arabic"/>
          <w:sz w:val="28"/>
          <w:szCs w:val="28"/>
          <w:rtl/>
        </w:rPr>
        <w:t xml:space="preserve"> حدث في بعض السلع والمواد مردها إلى إدخال شاحنات بضائع للتجار بتنسيق </w:t>
      </w:r>
      <w:r w:rsidRPr="004C2300">
        <w:rPr>
          <w:rFonts w:ascii="Simplified Arabic" w:hAnsi="Simplified Arabic" w:cs="Simplified Arabic"/>
          <w:sz w:val="28"/>
          <w:szCs w:val="28"/>
          <w:rtl/>
        </w:rPr>
        <w:t>خاص، ودفع مبالغ كبيرة</w:t>
      </w:r>
      <w:r w:rsidRPr="004C2300">
        <w:rPr>
          <w:rFonts w:ascii="Simplified Arabic" w:hAnsi="Simplified Arabic" w:cs="Simplified Arabic"/>
          <w:sz w:val="28"/>
          <w:szCs w:val="28"/>
          <w:rtl/>
        </w:rPr>
        <w:t xml:space="preserve"> مقابل إدخال بعض السلع</w:t>
      </w:r>
      <w:r w:rsidRPr="004C2300">
        <w:rPr>
          <w:rFonts w:ascii="Simplified Arabic" w:hAnsi="Simplified Arabic" w:cs="Simplified Arabic"/>
          <w:sz w:val="28"/>
          <w:szCs w:val="28"/>
          <w:rtl/>
        </w:rPr>
        <w:t>. في حين لا زالت "إسرائيل" تعيق وصول المساعدات الإنسانية إلى القطاع، ومنذ بداية نيسان الحالي سمحت "إسرائيل" بدخول (2800) شاحنة، ووصل شمال غزة قرابة (327) شاحنة مساعدات، علماً بأنه وقبل العدوان كان يدخل قطاع غزة (500) شاحنة يومياً.</w:t>
      </w:r>
    </w:p>
    <w:p w14:paraId="11B72543" w14:textId="54413B81" w:rsidR="004C2300" w:rsidRPr="004C2300" w:rsidRDefault="004C2300" w:rsidP="004C2300">
      <w:pPr>
        <w:tabs>
          <w:tab w:val="right" w:pos="90"/>
        </w:tabs>
        <w:bidi/>
        <w:spacing w:before="120" w:after="120" w:line="240" w:lineRule="auto"/>
        <w:contextualSpacing/>
        <w:jc w:val="both"/>
        <w:rPr>
          <w:rFonts w:ascii="Simplified Arabic" w:hAnsi="Simplified Arabic" w:cs="Simplified Arabic"/>
          <w:sz w:val="28"/>
          <w:szCs w:val="28"/>
          <w:rtl/>
        </w:rPr>
      </w:pPr>
      <w:r w:rsidRPr="004C2300">
        <w:rPr>
          <w:rFonts w:ascii="Simplified Arabic" w:hAnsi="Simplified Arabic" w:cs="Simplified Arabic"/>
          <w:sz w:val="28"/>
          <w:szCs w:val="28"/>
          <w:rtl/>
        </w:rPr>
        <w:lastRenderedPageBreak/>
        <w:t xml:space="preserve">كما تواصل "إسرائيل" ومنذ السابع من أكتوبر 2023، </w:t>
      </w:r>
      <w:r w:rsidR="00450172" w:rsidRPr="00450172">
        <w:rPr>
          <w:rFonts w:ascii="Simplified Arabic" w:hAnsi="Simplified Arabic" w:cs="Simplified Arabic"/>
          <w:sz w:val="28"/>
          <w:szCs w:val="28"/>
          <w:rtl/>
        </w:rPr>
        <w:t>منع إدخال غاز الطهي والوقود بمختلف أنواعه إلى قطاع غزة، وخاصة لمدينة غزة وشمال القطاع، ما ينذر بتفاقم الأزمة الإنسانية والصحية بفعل استخدام مواد بلاستيكية وكيماوية في إيقاد النيران، والتي تنبعث منها الغازات السامة</w:t>
      </w:r>
      <w:r w:rsidR="00450172" w:rsidRPr="00450172">
        <w:rPr>
          <w:rFonts w:ascii="Simplified Arabic" w:hAnsi="Simplified Arabic" w:cs="Simplified Arabic"/>
          <w:sz w:val="28"/>
          <w:szCs w:val="28"/>
        </w:rPr>
        <w:t>.</w:t>
      </w:r>
    </w:p>
    <w:p w14:paraId="7020B7F0" w14:textId="36CDD6D3" w:rsidR="00AB2392" w:rsidRPr="004C2300" w:rsidRDefault="00AB2392"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دعا برنامج الأغذية العالمي ومكتب الأمم المتحدة لخدمات المشاريع إلى إتاحة إمكانية الوصول الآمن والدائم والواسع النطاق من أجل الحيلولة دون وقوع مجاعة في قطاع غزة، وتحديداً في مناطق الشمال. وقدموا إمدادات الوقود التي تكفي لمدة أربعة أيام فقط لتمكين مخبر من استئناف عمله في مدينة غزة. ولم تكن غالبية المخابر في غزة قادرة على العمل بسبب العدوان وانعدام إمكانية الوصول.</w:t>
      </w:r>
    </w:p>
    <w:p w14:paraId="323D75FD" w14:textId="77777777" w:rsidR="00AB2392" w:rsidRPr="004C2300" w:rsidRDefault="00AB2392"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وفقًا لبرنامج الأغذية العالمي. ومنذ أكتوبر 2023، لا يزال قطاع غزة يشهد انقطاع الكهرباء بعدما قطعت "إسرائيل" إمدادات الكهرباء ونفدت احتياطيات الوقود من المحطة الوحيدة لتوليد الكهرباء في غزة. وشدّد البرنامج على أن شمال غزة "كان معزولًا عن المعونات إلى حد بعيد وسجل مستويات مرتفعة من الجوع الكارثي في العالم" خلال الأشهر القليلة الماضية. وفي منتصف آذار/مارس 2024، أشارت مجموعة التغذية العالمية إلى أن معدلات سوء التغذية </w:t>
      </w:r>
      <w:hyperlink r:id="rId12" w:history="1">
        <w:r w:rsidRPr="004C2300">
          <w:rPr>
            <w:rStyle w:val="Hyperlink"/>
            <w:rFonts w:ascii="Simplified Arabic" w:hAnsi="Simplified Arabic" w:cs="Simplified Arabic"/>
            <w:color w:val="auto"/>
            <w:sz w:val="28"/>
            <w:szCs w:val="28"/>
            <w:u w:val="none"/>
            <w:rtl/>
          </w:rPr>
          <w:t>تضاعفت</w:t>
        </w:r>
      </w:hyperlink>
      <w:r w:rsidRPr="004C2300">
        <w:rPr>
          <w:rFonts w:ascii="Simplified Arabic" w:hAnsi="Simplified Arabic" w:cs="Simplified Arabic"/>
          <w:sz w:val="28"/>
          <w:szCs w:val="28"/>
          <w:rtl/>
        </w:rPr>
        <w:t xml:space="preserve"> تقريباً في أوساط الأطفال دون سن الثانية في شمال غزة، حيث ارتفعت من (16%) في كانون الثاني إلى (31%) في شباط. كما ارتفع معدل الهزال الشديد، وهو أكثر أشكال سوء التغذية التي تهدد الحياة والذي يستلزم التغذية العلاجية والعلاج غير المتاح في غزة: من حوالي (3%-4.5%) من الأطفال في الملاجئ والمراكز الصحية في شمال غزة، وأربعة أضعاف وفي رفح من (1%-4%)، وفي خانيونس تبين أن (28%) من الأطفال دون سن الثانية يعانون من سوء التغذية الحاد، بما في ذلك (10%) يعانون من الهزال الشديد. ووفقًا لوزارة الصحة في غزة، توفي (28) طفلًا بسبب سوء التغذية والجفاف في شمال غزة منذ شباط، وكان من بينهم (20) طفلًا تحت سن (12) شهراً. </w:t>
      </w:r>
    </w:p>
    <w:p w14:paraId="7AE431DD" w14:textId="77777777" w:rsidR="00AB2392" w:rsidRPr="004C2300" w:rsidRDefault="00AB2392" w:rsidP="004C2300">
      <w:pPr>
        <w:tabs>
          <w:tab w:val="right" w:pos="90"/>
        </w:tabs>
        <w:bidi/>
        <w:spacing w:before="120" w:after="120" w:line="240" w:lineRule="auto"/>
        <w:contextualSpacing/>
        <w:jc w:val="both"/>
        <w:rPr>
          <w:rFonts w:ascii="Simplified Arabic" w:hAnsi="Simplified Arabic" w:cs="Simplified Arabic"/>
          <w:sz w:val="28"/>
          <w:szCs w:val="28"/>
          <w:rtl/>
        </w:rPr>
      </w:pPr>
      <w:r w:rsidRPr="004C2300">
        <w:rPr>
          <w:rFonts w:ascii="Simplified Arabic" w:hAnsi="Simplified Arabic" w:cs="Simplified Arabic"/>
          <w:sz w:val="28"/>
          <w:szCs w:val="28"/>
          <w:rtl/>
        </w:rPr>
        <w:t>ويواجه (1.1) مليون شخص في قطاع غزة أي ما يعادل نصف السكان تقريباً خطر المجاعة، بسبب قيود جيش الاحتلال على وصول المساعدات الإنسانية. وأبلغت اليونيسف عن ارتفاع مذهل وسريع في مستويات سوء التغذية بين الأطفال، وحذرت من خطر كبير في حال استمرار معدلات سوء التغذية في الارتفاع في جميع أنحاء قطاع غزة، مما يؤدي إلى إزهاق المزيد من الأرواح، في غياب المزيد من المساعدات الإنسانية.</w:t>
      </w:r>
    </w:p>
    <w:p w14:paraId="1F59EC04" w14:textId="77777777" w:rsidR="00AB2392" w:rsidRPr="004C2300" w:rsidRDefault="00AB2392"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وتظهر نتائج تحليل التصنيف المرحلي المتكامل للأمن الغذائي</w:t>
      </w:r>
      <w:r w:rsidRPr="004C2300">
        <w:rPr>
          <w:rFonts w:ascii="Simplified Arabic" w:hAnsi="Simplified Arabic" w:cs="Simplified Arabic"/>
          <w:sz w:val="28"/>
          <w:szCs w:val="28"/>
        </w:rPr>
        <w:t xml:space="preserve"> (IPC) </w:t>
      </w:r>
      <w:r w:rsidRPr="004C2300">
        <w:rPr>
          <w:rFonts w:ascii="Simplified Arabic" w:hAnsi="Simplified Arabic" w:cs="Simplified Arabic"/>
          <w:sz w:val="28"/>
          <w:szCs w:val="28"/>
          <w:rtl/>
        </w:rPr>
        <w:t xml:space="preserve">الذي صدر في 18 مارس/آذار، بأن جميع سكان قطاع غزة يواجهون حالياً أزمة (المرحلة 3 من التصنيف المتكامل للأمن الغذائي) أو مستويات أسوأ من انعدام الأمن الغذائي، بما في ذلك (876,000) شخصا يواجهون حالات الطوارئ (المرحلة 4 من التصنيف المرحلي المتكامل للأمن الغذائي)، و(677,000) يواجهون مستويات كارثية (المرحلة 5 من التصنيف الدولي للبراءات) من انعدام الأمن الغذائي. </w:t>
      </w:r>
    </w:p>
    <w:p w14:paraId="57C00B53" w14:textId="77777777" w:rsidR="00AB2392" w:rsidRPr="004C2300" w:rsidRDefault="00AB2392"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lastRenderedPageBreak/>
        <w:t>إن ظروف الأمن الغذائي المتدهورة بسرعة، بما في ذلك زيادة بنسبة (80%) تقريباً في عدد الأشخاص الذين يواجهون مستويات كارثية من انعدام الأمن الغذائي (677,000 مقابل 378,000) كانت ناجمة عن شدة العدوان، ومحدودية وصول المساعدات الإنسانية، والقيود الشديدة على المساعدات الإنسانية. وخلال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(70%) من سكان محافظتي غزة وشمال غزة، و(50%) من محافظتي دير البلح وخان يونس، و(45%) من محافظة رفح.</w:t>
      </w:r>
    </w:p>
    <w:p w14:paraId="65B3D079" w14:textId="77777777" w:rsidR="00352975" w:rsidRPr="004C2300" w:rsidRDefault="00352975" w:rsidP="004C2300">
      <w:pPr>
        <w:pStyle w:val="ListParagraph"/>
        <w:numPr>
          <w:ilvl w:val="0"/>
          <w:numId w:val="7"/>
        </w:num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b/>
          <w:bCs/>
          <w:sz w:val="28"/>
          <w:szCs w:val="28"/>
          <w:rtl/>
        </w:rPr>
        <w:t>النزوح الداخلي</w:t>
      </w:r>
      <w:bookmarkStart w:id="13" w:name="_Hlk148261906"/>
      <w:bookmarkEnd w:id="8"/>
    </w:p>
    <w:p w14:paraId="3E51A2F3" w14:textId="77777777" w:rsidR="00352975" w:rsidRPr="004C2300" w:rsidRDefault="00352975" w:rsidP="004C2300">
      <w:pPr>
        <w:tabs>
          <w:tab w:val="right" w:pos="90"/>
        </w:tabs>
        <w:bidi/>
        <w:spacing w:before="120" w:after="120" w:line="240" w:lineRule="auto"/>
        <w:contextualSpacing/>
        <w:jc w:val="both"/>
        <w:rPr>
          <w:rFonts w:ascii="Simplified Arabic" w:hAnsi="Simplified Arabic" w:cs="Simplified Arabic"/>
          <w:sz w:val="28"/>
          <w:szCs w:val="28"/>
          <w:rtl/>
        </w:rPr>
      </w:pPr>
      <w:r w:rsidRPr="004C2300">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4C2300" w:rsidRDefault="00352975"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73D253E" w14:textId="63A7AA8D" w:rsidR="00352975" w:rsidRPr="004C2300" w:rsidRDefault="00352975" w:rsidP="004C2300">
      <w:pPr>
        <w:bidi/>
        <w:spacing w:before="120" w:after="120" w:line="240" w:lineRule="auto"/>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4C2300" w:rsidRDefault="00352975" w:rsidP="004C2300">
      <w:pPr>
        <w:bidi/>
        <w:spacing w:before="120" w:after="120" w:line="240" w:lineRule="auto"/>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w:t>
      </w:r>
      <w:r w:rsidRPr="004C2300">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4C2300" w:rsidRDefault="00352975" w:rsidP="004C2300">
      <w:pPr>
        <w:pStyle w:val="ListParagraph"/>
        <w:numPr>
          <w:ilvl w:val="0"/>
          <w:numId w:val="7"/>
        </w:num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b/>
          <w:bCs/>
          <w:sz w:val="28"/>
          <w:szCs w:val="28"/>
          <w:rtl/>
        </w:rPr>
        <w:t>الأضرار العينية</w:t>
      </w:r>
    </w:p>
    <w:p w14:paraId="630564A9" w14:textId="77777777" w:rsidR="000830FA" w:rsidRPr="004C2300" w:rsidRDefault="000830FA" w:rsidP="004C2300">
      <w:pPr>
        <w:bidi/>
        <w:spacing w:before="120" w:after="120" w:line="240" w:lineRule="auto"/>
        <w:jc w:val="both"/>
        <w:rPr>
          <w:rFonts w:ascii="Simplified Arabic" w:hAnsi="Simplified Arabic" w:cs="Simplified Arabic"/>
          <w:sz w:val="28"/>
          <w:szCs w:val="28"/>
          <w:rtl/>
        </w:rPr>
      </w:pPr>
      <w:bookmarkStart w:id="14" w:name="_Hlk152580858"/>
      <w:bookmarkStart w:id="15" w:name="_Hlk149304309"/>
      <w:r w:rsidRPr="004C2300">
        <w:rPr>
          <w:rFonts w:ascii="Simplified Arabic" w:hAnsi="Simplified Arabic" w:cs="Simplified Arabic"/>
          <w:sz w:val="28"/>
          <w:szCs w:val="28"/>
          <w:rtl/>
        </w:rPr>
        <w:t>تُظهر صور الأقمار الصناعية (</w:t>
      </w:r>
      <w:proofErr w:type="spellStart"/>
      <w:r w:rsidRPr="004C2300">
        <w:rPr>
          <w:rFonts w:ascii="Simplified Arabic" w:hAnsi="Simplified Arabic" w:cs="Simplified Arabic"/>
          <w:sz w:val="28"/>
          <w:szCs w:val="28"/>
          <w:rtl/>
        </w:rPr>
        <w:t>اليونوسات</w:t>
      </w:r>
      <w:proofErr w:type="spellEnd"/>
      <w:r w:rsidRPr="004C2300">
        <w:rPr>
          <w:rFonts w:ascii="Simplified Arabic" w:hAnsi="Simplified Arabic" w:cs="Simplified Arabic"/>
          <w:sz w:val="28"/>
          <w:szCs w:val="28"/>
          <w:rtl/>
        </w:rPr>
        <w:t xml:space="preserve">) زيادة حادة في عدد البنايات المتضرّرة والمدمرة داخل الأراضي التي تمتد على مسافة طولها كيلومتر واحد على امتداد حدود قطاع غزة غرب خط الهدنة. وتبين الصور التي التقطت في 29/شباط 2024، بأن (90%) من البنايات البالغ عددها (4,042) بناية داخل هذه المنطقة إما دُمرت وإما أصابتها الأضرار، بما فيها (3,033) بناية طالها التدمير، و(593) بناية لحقت بها أضرار فادحة أو متوسطة و(416) بناية لم يظهر عليها ضرر من خلال صور الأقمار الصناعية. </w:t>
      </w:r>
    </w:p>
    <w:p w14:paraId="0E9AC85E" w14:textId="31CBE790" w:rsidR="000830FA" w:rsidRPr="004C2300" w:rsidRDefault="000830FA" w:rsidP="004C2300">
      <w:pPr>
        <w:bidi/>
        <w:spacing w:before="120" w:after="120" w:line="240" w:lineRule="auto"/>
        <w:jc w:val="both"/>
        <w:rPr>
          <w:rFonts w:ascii="Simplified Arabic" w:hAnsi="Simplified Arabic" w:cs="Simplified Arabic"/>
          <w:sz w:val="28"/>
          <w:szCs w:val="28"/>
          <w:rtl/>
        </w:rPr>
      </w:pPr>
      <w:r w:rsidRPr="004C2300">
        <w:rPr>
          <w:rFonts w:ascii="Simplified Arabic" w:hAnsi="Simplified Arabic" w:cs="Simplified Arabic"/>
          <w:sz w:val="28"/>
          <w:szCs w:val="28"/>
          <w:rtl/>
        </w:rPr>
        <w:t>وهذا يقارَن بمستوى الأضرار الذي بلغت نسبته (15%) في 15/تشرين الأول 2023. ويبين تحليل آخر أجراه (</w:t>
      </w:r>
      <w:proofErr w:type="spellStart"/>
      <w:r w:rsidRPr="004C2300">
        <w:rPr>
          <w:rFonts w:ascii="Simplified Arabic" w:hAnsi="Simplified Arabic" w:cs="Simplified Arabic"/>
          <w:sz w:val="28"/>
          <w:szCs w:val="28"/>
          <w:rtl/>
        </w:rPr>
        <w:t>اليونوسات</w:t>
      </w:r>
      <w:proofErr w:type="spellEnd"/>
      <w:r w:rsidRPr="004C2300">
        <w:rPr>
          <w:rFonts w:ascii="Simplified Arabic" w:hAnsi="Simplified Arabic" w:cs="Simplified Arabic"/>
          <w:sz w:val="28"/>
          <w:szCs w:val="28"/>
          <w:rtl/>
        </w:rPr>
        <w:t>) أن نسبة المحاصيل الزراعية والأراضي الصالحة للزراعة والأراضي البور في المنطقة المذكورة ارتفعت أيضًا من (5.36%) في تشرين الأول/ إلى (33.13%) في شباط 2024. ووفقًا (</w:t>
      </w:r>
      <w:proofErr w:type="spellStart"/>
      <w:r w:rsidRPr="004C2300">
        <w:rPr>
          <w:rFonts w:ascii="Simplified Arabic" w:hAnsi="Simplified Arabic" w:cs="Simplified Arabic"/>
          <w:sz w:val="28"/>
          <w:szCs w:val="28"/>
          <w:rtl/>
        </w:rPr>
        <w:t>لليونوسات</w:t>
      </w:r>
      <w:proofErr w:type="spellEnd"/>
      <w:r w:rsidRPr="004C2300">
        <w:rPr>
          <w:rFonts w:ascii="Simplified Arabic" w:hAnsi="Simplified Arabic" w:cs="Simplified Arabic"/>
          <w:sz w:val="28"/>
          <w:szCs w:val="28"/>
          <w:rtl/>
        </w:rPr>
        <w:t>)، "يمكن ملاحظة التدهور الذي طرأ على صحة المحاصيل وكثافتها بسبب آثار الأنشطة، من قبيل التجريف والنشاط المكثف للمركبات والقصف بالقنابل والقذائف وغيرها. </w:t>
      </w:r>
    </w:p>
    <w:p w14:paraId="2128C1D9" w14:textId="48BA788C" w:rsidR="000830FA" w:rsidRPr="004C2300" w:rsidRDefault="00352975" w:rsidP="004C2300">
      <w:p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تشير المعلومات الصادرة عن المكتب الإعلامي الحكومي في غزة بتاريخ </w:t>
      </w:r>
      <w:r w:rsidR="001D440B" w:rsidRPr="004C2300">
        <w:rPr>
          <w:rFonts w:ascii="Simplified Arabic" w:hAnsi="Simplified Arabic" w:cs="Simplified Arabic"/>
          <w:sz w:val="28"/>
          <w:szCs w:val="28"/>
          <w:rtl/>
        </w:rPr>
        <w:t>18</w:t>
      </w:r>
      <w:r w:rsidRPr="004C2300">
        <w:rPr>
          <w:rFonts w:ascii="Simplified Arabic" w:hAnsi="Simplified Arabic" w:cs="Simplified Arabic"/>
          <w:sz w:val="28"/>
          <w:szCs w:val="28"/>
          <w:rtl/>
        </w:rPr>
        <w:t>/</w:t>
      </w:r>
      <w:r w:rsidR="008B132E" w:rsidRPr="004C2300">
        <w:rPr>
          <w:rFonts w:ascii="Simplified Arabic" w:hAnsi="Simplified Arabic" w:cs="Simplified Arabic"/>
          <w:sz w:val="28"/>
          <w:szCs w:val="28"/>
          <w:rtl/>
        </w:rPr>
        <w:t>نيسان</w:t>
      </w:r>
      <w:r w:rsidRPr="004C2300">
        <w:rPr>
          <w:rFonts w:ascii="Simplified Arabic" w:hAnsi="Simplified Arabic" w:cs="Simplified Arabic"/>
          <w:sz w:val="28"/>
          <w:szCs w:val="28"/>
          <w:rtl/>
        </w:rPr>
        <w:t xml:space="preserve"> 2024، بأن عدد الوحدات السكنية المدمرة بشكل كلي بلغ حوالي (</w:t>
      </w:r>
      <w:r w:rsidR="001D440B" w:rsidRPr="004C2300">
        <w:rPr>
          <w:rFonts w:ascii="Simplified Arabic" w:hAnsi="Simplified Arabic" w:cs="Simplified Arabic"/>
          <w:sz w:val="28"/>
          <w:szCs w:val="28"/>
          <w:rtl/>
        </w:rPr>
        <w:t>86</w:t>
      </w:r>
      <w:r w:rsidRPr="004C2300">
        <w:rPr>
          <w:rFonts w:ascii="Simplified Arabic" w:hAnsi="Simplified Arabic" w:cs="Simplified Arabic"/>
          <w:sz w:val="28"/>
          <w:szCs w:val="28"/>
          <w:rtl/>
        </w:rPr>
        <w:t>,000) وحدة سكنية، في حين بلغ عدد الوحدات السكنية التي دمرها الاحتلال بشكل جزئي قرابة (29</w:t>
      </w:r>
      <w:r w:rsidR="001D440B" w:rsidRPr="004C2300">
        <w:rPr>
          <w:rFonts w:ascii="Simplified Arabic" w:hAnsi="Simplified Arabic" w:cs="Simplified Arabic"/>
          <w:sz w:val="28"/>
          <w:szCs w:val="28"/>
          <w:rtl/>
        </w:rPr>
        <w:t>4</w:t>
      </w:r>
      <w:r w:rsidRPr="004C2300">
        <w:rPr>
          <w:rFonts w:ascii="Simplified Arabic" w:hAnsi="Simplified Arabic" w:cs="Simplified Arabic"/>
          <w:sz w:val="28"/>
          <w:szCs w:val="28"/>
          <w:rtl/>
        </w:rPr>
        <w:t>,000) وحدة سكنية. كما بلغ عدد المدارس والجامعات التي دمرها الاحتلال بشكل جزئي حوالي (30</w:t>
      </w:r>
      <w:r w:rsidR="001D440B" w:rsidRPr="004C2300">
        <w:rPr>
          <w:rFonts w:ascii="Simplified Arabic" w:hAnsi="Simplified Arabic" w:cs="Simplified Arabic"/>
          <w:sz w:val="28"/>
          <w:szCs w:val="28"/>
          <w:rtl/>
        </w:rPr>
        <w:t>9</w:t>
      </w:r>
      <w:r w:rsidRPr="004C2300">
        <w:rPr>
          <w:rFonts w:ascii="Simplified Arabic" w:hAnsi="Simplified Arabic" w:cs="Simplified Arabic"/>
          <w:sz w:val="28"/>
          <w:szCs w:val="28"/>
          <w:rtl/>
        </w:rPr>
        <w:t>) مدرسة ومبنى جامعي، و(10</w:t>
      </w:r>
      <w:r w:rsidR="001D440B" w:rsidRPr="004C2300">
        <w:rPr>
          <w:rFonts w:ascii="Simplified Arabic" w:hAnsi="Simplified Arabic" w:cs="Simplified Arabic"/>
          <w:sz w:val="28"/>
          <w:szCs w:val="28"/>
          <w:rtl/>
        </w:rPr>
        <w:t>3</w:t>
      </w:r>
      <w:r w:rsidRPr="004C2300">
        <w:rPr>
          <w:rFonts w:ascii="Simplified Arabic" w:hAnsi="Simplified Arabic" w:cs="Simplified Arabic"/>
          <w:sz w:val="28"/>
          <w:szCs w:val="28"/>
          <w:rtl/>
        </w:rPr>
        <w:t>) تم تدميرها بشكل كلي، وتم تدمير (</w:t>
      </w:r>
      <w:r w:rsidR="001D440B" w:rsidRPr="004C2300">
        <w:rPr>
          <w:rFonts w:ascii="Simplified Arabic" w:hAnsi="Simplified Arabic" w:cs="Simplified Arabic"/>
          <w:sz w:val="28"/>
          <w:szCs w:val="28"/>
          <w:rtl/>
        </w:rPr>
        <w:t>550</w:t>
      </w:r>
      <w:r w:rsidRPr="004C2300">
        <w:rPr>
          <w:rFonts w:ascii="Simplified Arabic" w:hAnsi="Simplified Arabic" w:cs="Simplified Arabic"/>
          <w:sz w:val="28"/>
          <w:szCs w:val="28"/>
          <w:rtl/>
        </w:rPr>
        <w:t>) مسجداً، منها (</w:t>
      </w:r>
      <w:r w:rsidR="001D440B" w:rsidRPr="004C2300">
        <w:rPr>
          <w:rFonts w:ascii="Simplified Arabic" w:hAnsi="Simplified Arabic" w:cs="Simplified Arabic"/>
          <w:sz w:val="28"/>
          <w:szCs w:val="28"/>
          <w:rtl/>
        </w:rPr>
        <w:t>237</w:t>
      </w:r>
      <w:r w:rsidRPr="004C2300">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w:t>
      </w:r>
      <w:r w:rsidR="001D440B" w:rsidRPr="004C2300">
        <w:rPr>
          <w:rFonts w:ascii="Simplified Arabic" w:hAnsi="Simplified Arabic" w:cs="Simplified Arabic"/>
          <w:sz w:val="28"/>
          <w:szCs w:val="28"/>
          <w:rtl/>
        </w:rPr>
        <w:t>6</w:t>
      </w:r>
      <w:r w:rsidRPr="004C2300">
        <w:rPr>
          <w:rFonts w:ascii="Simplified Arabic" w:hAnsi="Simplified Arabic" w:cs="Simplified Arabic"/>
          <w:sz w:val="28"/>
          <w:szCs w:val="28"/>
          <w:rtl/>
        </w:rPr>
        <w:t>) موقع.</w:t>
      </w:r>
      <w:bookmarkEnd w:id="14"/>
    </w:p>
    <w:p w14:paraId="4CB05261" w14:textId="77777777" w:rsidR="00352975" w:rsidRPr="004C2300" w:rsidRDefault="00352975" w:rsidP="004C2300">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C2300">
        <w:rPr>
          <w:rFonts w:ascii="Simplified Arabic" w:hAnsi="Simplified Arabic" w:cs="Simplified Arabic"/>
          <w:b/>
          <w:bCs/>
          <w:sz w:val="28"/>
          <w:szCs w:val="28"/>
          <w:rtl/>
        </w:rPr>
        <w:t>الاعتداءات في الضفة الغربية</w:t>
      </w:r>
      <w:bookmarkEnd w:id="13"/>
    </w:p>
    <w:p w14:paraId="23552F41" w14:textId="77777777" w:rsidR="00352975" w:rsidRPr="004C2300" w:rsidRDefault="00352975" w:rsidP="004C2300">
      <w:pPr>
        <w:pStyle w:val="ListParagraph"/>
        <w:bidi/>
        <w:spacing w:before="120" w:after="120" w:line="240" w:lineRule="auto"/>
        <w:ind w:left="0"/>
        <w:jc w:val="both"/>
        <w:rPr>
          <w:rFonts w:ascii="Simplified Arabic" w:hAnsi="Simplified Arabic" w:cs="Simplified Arabic"/>
          <w:sz w:val="28"/>
          <w:szCs w:val="28"/>
          <w:lang w:bidi="ar-JO"/>
        </w:rPr>
      </w:pPr>
      <w:r w:rsidRPr="004C2300">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4C2300" w:rsidRDefault="00352975" w:rsidP="004C230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4C2300">
        <w:rPr>
          <w:rFonts w:ascii="Simplified Arabic" w:hAnsi="Simplified Arabic" w:cs="Simplified Arabic"/>
          <w:sz w:val="28"/>
          <w:szCs w:val="28"/>
          <w:rtl/>
        </w:rPr>
        <w:t xml:space="preserve">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w:t>
      </w:r>
      <w:r w:rsidRPr="004C2300">
        <w:rPr>
          <w:rFonts w:ascii="Simplified Arabic" w:hAnsi="Simplified Arabic" w:cs="Simplified Arabic"/>
          <w:sz w:val="28"/>
          <w:szCs w:val="28"/>
          <w:rtl/>
        </w:rPr>
        <w:lastRenderedPageBreak/>
        <w:t>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4C2300">
        <w:rPr>
          <w:rFonts w:ascii="Simplified Arabic" w:hAnsi="Simplified Arabic" w:cs="Simplified Arabic"/>
          <w:sz w:val="28"/>
          <w:szCs w:val="28"/>
        </w:rPr>
        <w:t>H2</w:t>
      </w:r>
      <w:r w:rsidRPr="004C2300">
        <w:rPr>
          <w:rFonts w:ascii="Simplified Arabic" w:hAnsi="Simplified Arabic" w:cs="Simplified Arabic"/>
          <w:sz w:val="28"/>
          <w:szCs w:val="28"/>
          <w:rtl/>
          <w:lang w:bidi="ar-JO"/>
        </w:rPr>
        <w:t>) في مدينة الخليل،</w:t>
      </w:r>
      <w:r w:rsidRPr="004C2300">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4C2300">
        <w:rPr>
          <w:rFonts w:ascii="Simplified Arabic" w:hAnsi="Simplified Arabic" w:cs="Simplified Arabic"/>
          <w:sz w:val="28"/>
          <w:szCs w:val="28"/>
          <w:rtl/>
        </w:rPr>
        <w:t>السواتر</w:t>
      </w:r>
      <w:proofErr w:type="spellEnd"/>
      <w:r w:rsidRPr="004C2300">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007088F2" w:rsidR="00352975" w:rsidRPr="004C2300" w:rsidRDefault="00352975" w:rsidP="004C230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C2300">
        <w:rPr>
          <w:rFonts w:ascii="Simplified Arabic" w:hAnsi="Simplified Arabic" w:cs="Simplified Arabic"/>
          <w:sz w:val="28"/>
          <w:szCs w:val="28"/>
          <w:rtl/>
        </w:rPr>
        <w:t>منذ بدء العدوان الحربي في 7/أكتوبر 2023، استشهد (</w:t>
      </w:r>
      <w:r w:rsidR="006135ED" w:rsidRPr="004C2300">
        <w:rPr>
          <w:rFonts w:ascii="Simplified Arabic" w:hAnsi="Simplified Arabic" w:cs="Simplified Arabic"/>
          <w:sz w:val="28"/>
          <w:szCs w:val="28"/>
          <w:rtl/>
        </w:rPr>
        <w:t>14</w:t>
      </w:r>
      <w:r w:rsidRPr="004C2300">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C2300">
        <w:rPr>
          <w:rFonts w:ascii="Simplified Arabic" w:hAnsi="Simplified Arabic" w:cs="Simplified Arabic"/>
          <w:sz w:val="28"/>
          <w:szCs w:val="28"/>
          <w:rtl/>
        </w:rPr>
        <w:t>يواجهها</w:t>
      </w:r>
      <w:proofErr w:type="spellEnd"/>
      <w:r w:rsidRPr="004C2300">
        <w:rPr>
          <w:rFonts w:ascii="Simplified Arabic" w:hAnsi="Simplified Arabic" w:cs="Simplified Arabic"/>
          <w:sz w:val="28"/>
          <w:szCs w:val="28"/>
          <w:rtl/>
        </w:rPr>
        <w:t xml:space="preserve"> المحامون المختصون في زيارة السّجون.</w:t>
      </w:r>
    </w:p>
    <w:p w14:paraId="0AB98DCE" w14:textId="77777777" w:rsidR="00352975" w:rsidRPr="004C2300" w:rsidRDefault="00352975" w:rsidP="004C230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C2300">
        <w:rPr>
          <w:rFonts w:ascii="Simplified Arabic" w:hAnsi="Simplified Arabic" w:cs="Simplified Arabic"/>
          <w:sz w:val="28"/>
          <w:szCs w:val="28"/>
        </w:rPr>
        <w:t>.</w:t>
      </w:r>
    </w:p>
    <w:p w14:paraId="0B29DE89" w14:textId="19BB2D83" w:rsidR="000E71E1" w:rsidRPr="004C2300" w:rsidRDefault="007C6C44" w:rsidP="004C2300">
      <w:pPr>
        <w:numPr>
          <w:ilvl w:val="0"/>
          <w:numId w:val="1"/>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منذ السابع من أكتوبر 2023،</w:t>
      </w:r>
      <w:r w:rsidR="00352975" w:rsidRPr="004C2300">
        <w:rPr>
          <w:rFonts w:ascii="Simplified Arabic" w:hAnsi="Simplified Arabic" w:cs="Simplified Arabic"/>
          <w:sz w:val="28"/>
          <w:szCs w:val="28"/>
          <w:rtl/>
        </w:rPr>
        <w:t xml:space="preserve"> </w:t>
      </w:r>
      <w:bookmarkEnd w:id="16"/>
      <w:r w:rsidR="007220F9" w:rsidRPr="004C2300">
        <w:rPr>
          <w:rFonts w:ascii="Simplified Arabic" w:hAnsi="Simplified Arabic" w:cs="Simplified Arabic"/>
          <w:sz w:val="28"/>
          <w:szCs w:val="28"/>
          <w:rtl/>
        </w:rPr>
        <w:t xml:space="preserve">تم تهجير حوالي 1,700 فلسطيني بسبب عمليات هدم المنازل في جميع أنحاء الضفة الغربية، بما فيها القدس الشرقية، </w:t>
      </w:r>
      <w:r w:rsidRPr="004C2300">
        <w:rPr>
          <w:rFonts w:ascii="Simplified Arabic" w:hAnsi="Simplified Arabic" w:cs="Simplified Arabic"/>
          <w:sz w:val="28"/>
          <w:szCs w:val="28"/>
          <w:rtl/>
        </w:rPr>
        <w:t>و</w:t>
      </w:r>
      <w:r w:rsidR="007220F9" w:rsidRPr="004C2300">
        <w:rPr>
          <w:rFonts w:ascii="Simplified Arabic" w:hAnsi="Simplified Arabic" w:cs="Simplified Arabic"/>
          <w:sz w:val="28"/>
          <w:szCs w:val="28"/>
          <w:rtl/>
        </w:rPr>
        <w:t xml:space="preserve">بسبب عدم وجود تصاريح بناء، لأسباب عقابية، أو أثناء العمليات التي </w:t>
      </w:r>
      <w:r w:rsidRPr="004C2300">
        <w:rPr>
          <w:rFonts w:ascii="Simplified Arabic" w:hAnsi="Simplified Arabic" w:cs="Simplified Arabic"/>
          <w:sz w:val="28"/>
          <w:szCs w:val="28"/>
          <w:rtl/>
        </w:rPr>
        <w:t>يقوم بها جيش الاحتلال</w:t>
      </w:r>
      <w:r w:rsidR="007220F9" w:rsidRPr="004C2300">
        <w:rPr>
          <w:rFonts w:ascii="Simplified Arabic" w:hAnsi="Simplified Arabic" w:cs="Simplified Arabic"/>
          <w:sz w:val="28"/>
          <w:szCs w:val="28"/>
          <w:rtl/>
        </w:rPr>
        <w:t>.</w:t>
      </w:r>
    </w:p>
    <w:p w14:paraId="0EC8DD92" w14:textId="391DF9BC" w:rsidR="00352975" w:rsidRPr="004C2300" w:rsidRDefault="00352975" w:rsidP="004C2300">
      <w:pPr>
        <w:numPr>
          <w:ilvl w:val="0"/>
          <w:numId w:val="1"/>
        </w:numPr>
        <w:tabs>
          <w:tab w:val="right" w:pos="90"/>
        </w:tabs>
        <w:bidi/>
        <w:spacing w:before="120" w:after="120" w:line="240" w:lineRule="auto"/>
        <w:contextualSpacing/>
        <w:jc w:val="both"/>
        <w:rPr>
          <w:rFonts w:ascii="Simplified Arabic" w:hAnsi="Simplified Arabic" w:cs="Simplified Arabic"/>
          <w:sz w:val="28"/>
          <w:szCs w:val="28"/>
        </w:rPr>
      </w:pPr>
      <w:r w:rsidRPr="004C2300">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Pr="004C2300">
        <w:rPr>
          <w:rFonts w:ascii="Simplified Arabic" w:hAnsi="Simplified Arabic" w:cs="Simplified Arabic"/>
          <w:sz w:val="28"/>
          <w:szCs w:val="28"/>
          <w:rtl/>
        </w:rPr>
        <w:lastRenderedPageBreak/>
        <w:t>(</w:t>
      </w:r>
      <w:r w:rsidR="007C6C44" w:rsidRPr="004C2300">
        <w:rPr>
          <w:rFonts w:ascii="Simplified Arabic" w:hAnsi="Simplified Arabic" w:cs="Simplified Arabic"/>
          <w:sz w:val="28"/>
          <w:szCs w:val="28"/>
          <w:rtl/>
        </w:rPr>
        <w:t>774</w:t>
      </w:r>
      <w:r w:rsidRPr="004C2300">
        <w:rPr>
          <w:rFonts w:ascii="Simplified Arabic" w:hAnsi="Simplified Arabic" w:cs="Simplified Arabic"/>
          <w:sz w:val="28"/>
          <w:szCs w:val="28"/>
          <w:rtl/>
        </w:rPr>
        <w:t>) هجوماً شنها المستوطنون ضد السكان المدنيين</w:t>
      </w:r>
      <w:r w:rsidR="007C6C44" w:rsidRPr="004C2300">
        <w:rPr>
          <w:rFonts w:ascii="Simplified Arabic" w:hAnsi="Simplified Arabic" w:cs="Simplified Arabic"/>
          <w:sz w:val="28"/>
          <w:szCs w:val="28"/>
          <w:rtl/>
        </w:rPr>
        <w:t>، أسفرت عن وقوع إصابات بين الفلسطينيين (78 حادثًا)، أو إلحاق أضرار بالممتلكات المملوكة للفلسطينيين (608 حوادث)، أو وقوع إصابات وأضرار في الممتلكات (88 حادثًا).</w:t>
      </w:r>
    </w:p>
    <w:p w14:paraId="4AE8F305" w14:textId="2F3085F6" w:rsidR="00352975" w:rsidRPr="004C2300" w:rsidRDefault="00352975" w:rsidP="004C2300">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7" w:name="_Hlk162946854"/>
      <w:r w:rsidRPr="004C2300">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4C2300">
        <w:rPr>
          <w:rFonts w:ascii="Simplified Arabic" w:hAnsi="Simplified Arabic" w:cs="Simplified Arabic"/>
          <w:sz w:val="28"/>
          <w:szCs w:val="28"/>
          <w:rtl/>
          <w:lang w:bidi="ar-JO"/>
        </w:rPr>
        <w:t>8,</w:t>
      </w:r>
      <w:r w:rsidR="004C2300" w:rsidRPr="004C2300">
        <w:rPr>
          <w:rFonts w:ascii="Simplified Arabic" w:hAnsi="Simplified Arabic" w:cs="Simplified Arabic"/>
          <w:sz w:val="28"/>
          <w:szCs w:val="28"/>
          <w:rtl/>
          <w:lang w:bidi="ar-JO"/>
        </w:rPr>
        <w:t>350</w:t>
      </w:r>
      <w:r w:rsidRPr="004C2300">
        <w:rPr>
          <w:rFonts w:ascii="Simplified Arabic" w:hAnsi="Simplified Arabic" w:cs="Simplified Arabic"/>
          <w:sz w:val="28"/>
          <w:szCs w:val="28"/>
          <w:rtl/>
        </w:rPr>
        <w:t xml:space="preserve">) شخصاً. </w:t>
      </w:r>
    </w:p>
    <w:bookmarkEnd w:id="17"/>
    <w:p w14:paraId="65BFDD82" w14:textId="77777777" w:rsidR="00352975" w:rsidRPr="004C2300" w:rsidRDefault="00352975" w:rsidP="004C2300">
      <w:pPr>
        <w:tabs>
          <w:tab w:val="right" w:pos="90"/>
        </w:tabs>
        <w:bidi/>
        <w:spacing w:before="120" w:after="120" w:line="240" w:lineRule="auto"/>
        <w:jc w:val="center"/>
        <w:rPr>
          <w:rFonts w:ascii="Simplified Arabic" w:hAnsi="Simplified Arabic" w:cs="Simplified Arabic"/>
          <w:sz w:val="28"/>
          <w:szCs w:val="28"/>
        </w:rPr>
      </w:pPr>
      <w:r w:rsidRPr="004C2300">
        <w:rPr>
          <w:rFonts w:ascii="Simplified Arabic" w:hAnsi="Simplified Arabic" w:cs="Simplified Arabic"/>
          <w:b/>
          <w:bCs/>
          <w:sz w:val="28"/>
          <w:szCs w:val="28"/>
          <w:rtl/>
        </w:rPr>
        <w:t>-انتهى-</w:t>
      </w:r>
    </w:p>
    <w:bookmarkEnd w:id="0"/>
    <w:p w14:paraId="3BD34600" w14:textId="5AD0FD39" w:rsidR="004C28F4" w:rsidRPr="004C2300" w:rsidRDefault="004C28F4" w:rsidP="004C2300">
      <w:pPr>
        <w:spacing w:before="120" w:after="120" w:line="240" w:lineRule="auto"/>
        <w:jc w:val="both"/>
        <w:rPr>
          <w:rFonts w:ascii="Simplified Arabic" w:hAnsi="Simplified Arabic" w:cs="Simplified Arabic"/>
          <w:sz w:val="28"/>
          <w:szCs w:val="28"/>
        </w:rPr>
      </w:pPr>
    </w:p>
    <w:sectPr w:rsidR="004C28F4" w:rsidRPr="004C2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1E1B"/>
    <w:multiLevelType w:val="multilevel"/>
    <w:tmpl w:val="69707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9"/>
  </w:num>
  <w:num w:numId="5">
    <w:abstractNumId w:val="11"/>
  </w:num>
  <w:num w:numId="6">
    <w:abstractNumId w:val="10"/>
  </w:num>
  <w:num w:numId="7">
    <w:abstractNumId w:val="8"/>
  </w:num>
  <w:num w:numId="8">
    <w:abstractNumId w:val="4"/>
  </w:num>
  <w:num w:numId="9">
    <w:abstractNumId w:val="0"/>
  </w:num>
  <w:num w:numId="10">
    <w:abstractNumId w:val="2"/>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30FA"/>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456B"/>
    <w:rsid w:val="000F4913"/>
    <w:rsid w:val="000F5C68"/>
    <w:rsid w:val="000F6397"/>
    <w:rsid w:val="000F7735"/>
    <w:rsid w:val="001002AC"/>
    <w:rsid w:val="001009BF"/>
    <w:rsid w:val="00103A0C"/>
    <w:rsid w:val="001049F5"/>
    <w:rsid w:val="00105048"/>
    <w:rsid w:val="0010516B"/>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5B71"/>
    <w:rsid w:val="00155FFC"/>
    <w:rsid w:val="0015703C"/>
    <w:rsid w:val="0015782E"/>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40B"/>
    <w:rsid w:val="001D4D22"/>
    <w:rsid w:val="001D643A"/>
    <w:rsid w:val="001D6A8F"/>
    <w:rsid w:val="001E1145"/>
    <w:rsid w:val="001E138C"/>
    <w:rsid w:val="001E4B02"/>
    <w:rsid w:val="001E4E65"/>
    <w:rsid w:val="001E511C"/>
    <w:rsid w:val="001E7035"/>
    <w:rsid w:val="001F3D03"/>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2679"/>
    <w:rsid w:val="002738F1"/>
    <w:rsid w:val="0027571C"/>
    <w:rsid w:val="0027782C"/>
    <w:rsid w:val="002817AA"/>
    <w:rsid w:val="00282691"/>
    <w:rsid w:val="002832E2"/>
    <w:rsid w:val="00286382"/>
    <w:rsid w:val="002873B5"/>
    <w:rsid w:val="00290FD8"/>
    <w:rsid w:val="00292852"/>
    <w:rsid w:val="00293827"/>
    <w:rsid w:val="00293B61"/>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D6DF5"/>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0549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72"/>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0F5"/>
    <w:rsid w:val="004B2E04"/>
    <w:rsid w:val="004B7C3C"/>
    <w:rsid w:val="004B7EB9"/>
    <w:rsid w:val="004C1E42"/>
    <w:rsid w:val="004C2300"/>
    <w:rsid w:val="004C28F4"/>
    <w:rsid w:val="004C62C7"/>
    <w:rsid w:val="004C6BC9"/>
    <w:rsid w:val="004C7F4C"/>
    <w:rsid w:val="004D0160"/>
    <w:rsid w:val="004D0226"/>
    <w:rsid w:val="004D14D0"/>
    <w:rsid w:val="004D2892"/>
    <w:rsid w:val="004D3AEC"/>
    <w:rsid w:val="004D3C26"/>
    <w:rsid w:val="004D5606"/>
    <w:rsid w:val="004E126E"/>
    <w:rsid w:val="004E5DF1"/>
    <w:rsid w:val="004E6E1D"/>
    <w:rsid w:val="004F023B"/>
    <w:rsid w:val="004F1625"/>
    <w:rsid w:val="004F17E6"/>
    <w:rsid w:val="005027B2"/>
    <w:rsid w:val="00504867"/>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49C4"/>
    <w:rsid w:val="00576C80"/>
    <w:rsid w:val="005809D0"/>
    <w:rsid w:val="005820A7"/>
    <w:rsid w:val="00583C6F"/>
    <w:rsid w:val="00586C01"/>
    <w:rsid w:val="00587DCF"/>
    <w:rsid w:val="00591087"/>
    <w:rsid w:val="00593B0F"/>
    <w:rsid w:val="005955E8"/>
    <w:rsid w:val="0059572A"/>
    <w:rsid w:val="005A2B6F"/>
    <w:rsid w:val="005A4633"/>
    <w:rsid w:val="005B0144"/>
    <w:rsid w:val="005B2123"/>
    <w:rsid w:val="005B420F"/>
    <w:rsid w:val="005B4412"/>
    <w:rsid w:val="005B5C2D"/>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50E"/>
    <w:rsid w:val="00616F6C"/>
    <w:rsid w:val="00624E52"/>
    <w:rsid w:val="006263A3"/>
    <w:rsid w:val="00626408"/>
    <w:rsid w:val="00630594"/>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02B1"/>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0F9"/>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4BEF"/>
    <w:rsid w:val="00765234"/>
    <w:rsid w:val="007675E4"/>
    <w:rsid w:val="0077041A"/>
    <w:rsid w:val="007708CF"/>
    <w:rsid w:val="0077104E"/>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7AD"/>
    <w:rsid w:val="007C6C44"/>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086A"/>
    <w:rsid w:val="00802AFF"/>
    <w:rsid w:val="00803208"/>
    <w:rsid w:val="008033C7"/>
    <w:rsid w:val="008123CC"/>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E51"/>
    <w:rsid w:val="008B4F97"/>
    <w:rsid w:val="008B5A95"/>
    <w:rsid w:val="008B6B1E"/>
    <w:rsid w:val="008C1DB3"/>
    <w:rsid w:val="008C2C6C"/>
    <w:rsid w:val="008C3228"/>
    <w:rsid w:val="008C5592"/>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6B5E"/>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62F07"/>
    <w:rsid w:val="00963225"/>
    <w:rsid w:val="00963CFE"/>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71B9"/>
    <w:rsid w:val="009B7816"/>
    <w:rsid w:val="009B7CD7"/>
    <w:rsid w:val="009C0172"/>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6995"/>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1801"/>
    <w:rsid w:val="00A52A75"/>
    <w:rsid w:val="00A52F04"/>
    <w:rsid w:val="00A543D0"/>
    <w:rsid w:val="00A55281"/>
    <w:rsid w:val="00A607A2"/>
    <w:rsid w:val="00A6098B"/>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09D"/>
    <w:rsid w:val="00AA08C6"/>
    <w:rsid w:val="00AB1D82"/>
    <w:rsid w:val="00AB2392"/>
    <w:rsid w:val="00AB35DF"/>
    <w:rsid w:val="00AB50E3"/>
    <w:rsid w:val="00AB5868"/>
    <w:rsid w:val="00AB7537"/>
    <w:rsid w:val="00AB7E8C"/>
    <w:rsid w:val="00AC009B"/>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1CA3"/>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6825"/>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F7A"/>
    <w:rsid w:val="00BF6F67"/>
    <w:rsid w:val="00C05826"/>
    <w:rsid w:val="00C0757C"/>
    <w:rsid w:val="00C12BDC"/>
    <w:rsid w:val="00C17E3E"/>
    <w:rsid w:val="00C24884"/>
    <w:rsid w:val="00C25319"/>
    <w:rsid w:val="00C26674"/>
    <w:rsid w:val="00C27B1A"/>
    <w:rsid w:val="00C309D7"/>
    <w:rsid w:val="00C3197A"/>
    <w:rsid w:val="00C32864"/>
    <w:rsid w:val="00C34F24"/>
    <w:rsid w:val="00C40471"/>
    <w:rsid w:val="00C40B02"/>
    <w:rsid w:val="00C416EC"/>
    <w:rsid w:val="00C417E3"/>
    <w:rsid w:val="00C419C1"/>
    <w:rsid w:val="00C47254"/>
    <w:rsid w:val="00C47826"/>
    <w:rsid w:val="00C5085E"/>
    <w:rsid w:val="00C50A86"/>
    <w:rsid w:val="00C50CE5"/>
    <w:rsid w:val="00C51818"/>
    <w:rsid w:val="00C51837"/>
    <w:rsid w:val="00C51CA1"/>
    <w:rsid w:val="00C53553"/>
    <w:rsid w:val="00C5727F"/>
    <w:rsid w:val="00C61165"/>
    <w:rsid w:val="00C621B4"/>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30DC"/>
    <w:rsid w:val="00D0464E"/>
    <w:rsid w:val="00D04B07"/>
    <w:rsid w:val="00D04B68"/>
    <w:rsid w:val="00D04D58"/>
    <w:rsid w:val="00D06A8F"/>
    <w:rsid w:val="00D06D99"/>
    <w:rsid w:val="00D12337"/>
    <w:rsid w:val="00D13B46"/>
    <w:rsid w:val="00D13BFB"/>
    <w:rsid w:val="00D1491F"/>
    <w:rsid w:val="00D2092D"/>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1E11"/>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B7A71"/>
    <w:rsid w:val="00DC01FA"/>
    <w:rsid w:val="00DC1B56"/>
    <w:rsid w:val="00DC2DF6"/>
    <w:rsid w:val="00DC332F"/>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969"/>
    <w:rsid w:val="00E23D2D"/>
    <w:rsid w:val="00E24256"/>
    <w:rsid w:val="00E24F18"/>
    <w:rsid w:val="00E27A4D"/>
    <w:rsid w:val="00E30DDE"/>
    <w:rsid w:val="00E3433F"/>
    <w:rsid w:val="00E35732"/>
    <w:rsid w:val="00E37E3F"/>
    <w:rsid w:val="00E40368"/>
    <w:rsid w:val="00E40EE0"/>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4071"/>
    <w:rsid w:val="00F0547D"/>
    <w:rsid w:val="00F05BDF"/>
    <w:rsid w:val="00F068C7"/>
    <w:rsid w:val="00F12734"/>
    <w:rsid w:val="00F131C6"/>
    <w:rsid w:val="00F140A3"/>
    <w:rsid w:val="00F14DE7"/>
    <w:rsid w:val="00F17D40"/>
    <w:rsid w:val="00F2029F"/>
    <w:rsid w:val="00F22211"/>
    <w:rsid w:val="00F225FE"/>
    <w:rsid w:val="00F2469B"/>
    <w:rsid w:val="00F30F23"/>
    <w:rsid w:val="00F31CB4"/>
    <w:rsid w:val="00F3399D"/>
    <w:rsid w:val="00F351D2"/>
    <w:rsid w:val="00F35DC3"/>
    <w:rsid w:val="00F35F33"/>
    <w:rsid w:val="00F365F3"/>
    <w:rsid w:val="00F40601"/>
    <w:rsid w:val="00F40E2E"/>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A790D"/>
    <w:rsid w:val="00FB099F"/>
    <w:rsid w:val="00FB35A9"/>
    <w:rsid w:val="00FB43FD"/>
    <w:rsid w:val="00FB45F8"/>
    <w:rsid w:val="00FB4AAC"/>
    <w:rsid w:val="00FB5DBF"/>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 w:id="13931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a20d8996a6&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7e47de4-7730-4673-b231-8e75d3d1e493"/>
    <ds:schemaRef ds:uri="http://schemas.microsoft.com/office/2006/metadata/properties"/>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CA6E9-F89F-4112-956A-E3E66C70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5204</TotalTime>
  <Pages>10</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289</cp:revision>
  <dcterms:created xsi:type="dcterms:W3CDTF">2023-12-21T08:42:00Z</dcterms:created>
  <dcterms:modified xsi:type="dcterms:W3CDTF">2024-04-22T06:34:00Z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