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FC832" w14:textId="4830B627" w:rsidR="00971E2E" w:rsidRDefault="00971E2E" w:rsidP="00971E2E">
      <w:pPr>
        <w:jc w:val="center"/>
        <w:rPr>
          <w:rFonts w:ascii="Simplified Arabic" w:hAnsi="Simplified Arabic" w:cs="Simplified Arabic"/>
          <w:b/>
          <w:bCs/>
          <w:rtl/>
          <w:lang w:bidi="ar-JO"/>
        </w:rPr>
      </w:pPr>
    </w:p>
    <w:p w14:paraId="0FC8CB4A" w14:textId="252B968C" w:rsidR="00323D84" w:rsidRDefault="00323D84" w:rsidP="00971E2E">
      <w:pPr>
        <w:jc w:val="center"/>
        <w:rPr>
          <w:rFonts w:ascii="Simplified Arabic" w:hAnsi="Simplified Arabic" w:cs="Simplified Arabic"/>
          <w:b/>
          <w:bCs/>
          <w:sz w:val="28"/>
          <w:szCs w:val="28"/>
          <w:rtl/>
          <w:lang w:bidi="ar-JO"/>
        </w:rPr>
      </w:pPr>
    </w:p>
    <w:p w14:paraId="143B4956" w14:textId="41791EDD" w:rsidR="00323D84" w:rsidRDefault="00323D84" w:rsidP="00971E2E">
      <w:pPr>
        <w:jc w:val="center"/>
        <w:rPr>
          <w:rFonts w:ascii="Simplified Arabic" w:hAnsi="Simplified Arabic" w:cs="Simplified Arabic"/>
          <w:b/>
          <w:bCs/>
          <w:sz w:val="28"/>
          <w:szCs w:val="28"/>
          <w:rtl/>
          <w:lang w:bidi="ar-JO"/>
        </w:rPr>
      </w:pPr>
    </w:p>
    <w:p w14:paraId="3E5FAEB6" w14:textId="77777777" w:rsidR="00323D84" w:rsidRPr="001B5A34" w:rsidRDefault="00323D84" w:rsidP="00323D84">
      <w:pPr>
        <w:tabs>
          <w:tab w:val="right" w:pos="90"/>
        </w:tabs>
        <w:spacing w:before="120" w:after="120"/>
        <w:jc w:val="center"/>
        <w:rPr>
          <w:rFonts w:ascii="Simplified Arabic" w:hAnsi="Simplified Arabic" w:cs="Simplified Arabic"/>
          <w:b/>
          <w:bCs/>
          <w:sz w:val="28"/>
          <w:szCs w:val="28"/>
        </w:rPr>
      </w:pPr>
      <w:r w:rsidRPr="001B5A34">
        <w:rPr>
          <w:rFonts w:ascii="Simplified Arabic" w:hAnsi="Simplified Arabic" w:cs="Simplified Arabic"/>
          <w:b/>
          <w:bCs/>
          <w:sz w:val="28"/>
          <w:szCs w:val="28"/>
          <w:rtl/>
        </w:rPr>
        <w:t>العدوان الحربي الإسرائيلي على الأرض الفلسطينية المحتلة</w:t>
      </w:r>
    </w:p>
    <w:p w14:paraId="77BE4D69" w14:textId="4991CAA3" w:rsidR="00323D84" w:rsidRPr="001B5A34" w:rsidRDefault="00323D84" w:rsidP="00323D84">
      <w:pPr>
        <w:tabs>
          <w:tab w:val="right" w:pos="90"/>
        </w:tabs>
        <w:spacing w:before="120" w:after="120"/>
        <w:jc w:val="center"/>
        <w:rPr>
          <w:rFonts w:ascii="Simplified Arabic" w:hAnsi="Simplified Arabic" w:cs="Simplified Arabic"/>
          <w:b/>
          <w:bCs/>
          <w:sz w:val="28"/>
          <w:szCs w:val="28"/>
        </w:rPr>
      </w:pPr>
      <w:bookmarkStart w:id="0" w:name="_GoBack"/>
      <w:r w:rsidRPr="001B5A34">
        <w:rPr>
          <w:rFonts w:ascii="Simplified Arabic" w:hAnsi="Simplified Arabic" w:cs="Simplified Arabic"/>
          <w:b/>
          <w:bCs/>
          <w:sz w:val="28"/>
          <w:szCs w:val="28"/>
          <w:rtl/>
        </w:rPr>
        <w:t xml:space="preserve">النشرة اليومية </w:t>
      </w:r>
      <w:r w:rsidRPr="001B5A34">
        <w:rPr>
          <w:rFonts w:ascii="Simplified Arabic" w:hAnsi="Simplified Arabic" w:cs="Simplified Arabic"/>
          <w:b/>
          <w:bCs/>
          <w:sz w:val="28"/>
          <w:szCs w:val="28"/>
          <w:rtl/>
          <w:lang w:bidi="ar-JO"/>
        </w:rPr>
        <w:t>81</w:t>
      </w:r>
    </w:p>
    <w:bookmarkEnd w:id="0"/>
    <w:p w14:paraId="5AACB86B" w14:textId="77777777" w:rsidR="00323D84" w:rsidRPr="001B5A34" w:rsidRDefault="00323D84" w:rsidP="00323D84">
      <w:pPr>
        <w:tabs>
          <w:tab w:val="right" w:pos="90"/>
        </w:tabs>
        <w:spacing w:before="120" w:after="120"/>
        <w:jc w:val="center"/>
        <w:rPr>
          <w:rFonts w:ascii="Simplified Arabic" w:hAnsi="Simplified Arabic" w:cs="Simplified Arabic"/>
          <w:b/>
          <w:bCs/>
          <w:sz w:val="28"/>
          <w:szCs w:val="28"/>
          <w:rtl/>
        </w:rPr>
      </w:pPr>
      <w:r w:rsidRPr="001B5A34">
        <w:rPr>
          <w:rFonts w:ascii="Simplified Arabic" w:hAnsi="Simplified Arabic" w:cs="Simplified Arabic"/>
          <w:b/>
          <w:bCs/>
          <w:sz w:val="28"/>
          <w:szCs w:val="28"/>
          <w:rtl/>
        </w:rPr>
        <w:t>(29/ كانون الأول/2023)</w:t>
      </w:r>
      <w:bookmarkStart w:id="1" w:name="_Hlk149635447"/>
      <w:bookmarkStart w:id="2" w:name="_Hlk151188096"/>
      <w:bookmarkStart w:id="3" w:name="_Hlk151983223"/>
    </w:p>
    <w:p w14:paraId="2F2BC3B4" w14:textId="77777777" w:rsidR="00323D84" w:rsidRPr="001B5A34" w:rsidRDefault="00323D84" w:rsidP="00323D84">
      <w:pPr>
        <w:tabs>
          <w:tab w:val="right" w:pos="90"/>
        </w:tabs>
        <w:spacing w:before="120" w:after="120"/>
        <w:jc w:val="both"/>
        <w:rPr>
          <w:rFonts w:ascii="Simplified Arabic" w:hAnsi="Simplified Arabic" w:cs="Simplified Arabic"/>
          <w:b/>
          <w:bCs/>
          <w:sz w:val="28"/>
          <w:szCs w:val="28"/>
          <w:rtl/>
        </w:rPr>
      </w:pPr>
      <w:bookmarkStart w:id="4" w:name="_Hlk152832347"/>
      <w:bookmarkStart w:id="5" w:name="_Hlk153957178"/>
      <w:r w:rsidRPr="001B5A34">
        <w:rPr>
          <w:rFonts w:ascii="Simplified Arabic" w:hAnsi="Simplified Arabic" w:cs="Simplified Arabic"/>
          <w:b/>
          <w:bCs/>
          <w:sz w:val="28"/>
          <w:szCs w:val="28"/>
          <w:rtl/>
        </w:rPr>
        <w:t>ملخص</w:t>
      </w:r>
      <w:bookmarkEnd w:id="1"/>
      <w:r w:rsidRPr="001B5A34">
        <w:rPr>
          <w:rFonts w:ascii="Simplified Arabic" w:hAnsi="Simplified Arabic" w:cs="Simplified Arabic"/>
          <w:sz w:val="28"/>
          <w:szCs w:val="28"/>
          <w:rtl/>
        </w:rPr>
        <w:t xml:space="preserve"> </w:t>
      </w:r>
      <w:bookmarkEnd w:id="2"/>
      <w:bookmarkEnd w:id="3"/>
      <w:bookmarkEnd w:id="4"/>
      <w:bookmarkEnd w:id="5"/>
    </w:p>
    <w:p w14:paraId="3CFF9A45" w14:textId="77777777" w:rsidR="00323D84" w:rsidRPr="001B5A34" w:rsidRDefault="00323D84" w:rsidP="00323D84">
      <w:pPr>
        <w:numPr>
          <w:ilvl w:val="0"/>
          <w:numId w:val="9"/>
        </w:numPr>
        <w:tabs>
          <w:tab w:val="right" w:pos="90"/>
        </w:tabs>
        <w:spacing w:before="120" w:after="120"/>
        <w:contextualSpacing/>
        <w:jc w:val="both"/>
        <w:rPr>
          <w:rFonts w:ascii="Simplified Arabic" w:hAnsi="Simplified Arabic" w:cs="Simplified Arabic"/>
          <w:sz w:val="28"/>
          <w:szCs w:val="28"/>
        </w:rPr>
      </w:pPr>
      <w:r w:rsidRPr="001B5A34">
        <w:rPr>
          <w:rFonts w:ascii="Simplified Arabic" w:hAnsi="Simplified Arabic" w:cs="Simplified Arabic"/>
          <w:sz w:val="28"/>
          <w:szCs w:val="28"/>
          <w:rtl/>
        </w:rPr>
        <w:t>لليوم الرابع والثمانين على التوالي لا زالت القوة القائمة بالاحتلال "إسرائيل" تواصل قصفها العنيف لقطاع غزة، وخاصة في مخيمات اللاجئين في وسط غزة.</w:t>
      </w:r>
    </w:p>
    <w:p w14:paraId="34CE26A7" w14:textId="77777777" w:rsidR="00323D84" w:rsidRPr="001B5A34" w:rsidRDefault="00323D84" w:rsidP="00323D84">
      <w:pPr>
        <w:numPr>
          <w:ilvl w:val="0"/>
          <w:numId w:val="9"/>
        </w:numPr>
        <w:tabs>
          <w:tab w:val="right" w:pos="90"/>
        </w:tabs>
        <w:spacing w:before="120" w:after="120"/>
        <w:contextualSpacing/>
        <w:jc w:val="both"/>
        <w:rPr>
          <w:rFonts w:ascii="Simplified Arabic" w:hAnsi="Simplified Arabic" w:cs="Simplified Arabic"/>
          <w:sz w:val="28"/>
          <w:szCs w:val="28"/>
        </w:rPr>
      </w:pPr>
      <w:r w:rsidRPr="001B5A34">
        <w:rPr>
          <w:rFonts w:ascii="Simplified Arabic" w:hAnsi="Simplified Arabic" w:cs="Simplified Arabic"/>
          <w:sz w:val="28"/>
          <w:szCs w:val="28"/>
          <w:rtl/>
        </w:rPr>
        <w:t>يشتد ازدياد انتشار الأمراض في قطاع غزة بسبب عمليات النزوح الجماعي الأخيرة في جنوب قطاع غزة، ويزيد هذا الوضع من الضغط على النظام الصحي، والذي يكافح من أجل تلبية الاحتياجات الهائلة للسكان.</w:t>
      </w:r>
    </w:p>
    <w:p w14:paraId="63ADA97C" w14:textId="77777777" w:rsidR="00323D84" w:rsidRPr="001B5A34" w:rsidRDefault="00323D84" w:rsidP="00323D84">
      <w:pPr>
        <w:numPr>
          <w:ilvl w:val="0"/>
          <w:numId w:val="9"/>
        </w:numPr>
        <w:tabs>
          <w:tab w:val="right" w:pos="90"/>
        </w:tabs>
        <w:spacing w:before="120" w:after="120"/>
        <w:contextualSpacing/>
        <w:jc w:val="both"/>
        <w:rPr>
          <w:rFonts w:ascii="Simplified Arabic" w:hAnsi="Simplified Arabic" w:cs="Simplified Arabic"/>
          <w:sz w:val="28"/>
          <w:szCs w:val="28"/>
        </w:rPr>
      </w:pPr>
      <w:r w:rsidRPr="001B5A34">
        <w:rPr>
          <w:rFonts w:ascii="Simplified Arabic" w:hAnsi="Simplified Arabic" w:cs="Simplified Arabic"/>
          <w:sz w:val="28"/>
          <w:szCs w:val="28"/>
          <w:rtl/>
        </w:rPr>
        <w:t>قالت وزارة الصحة في غزة بأن (50%) من النساء الحوامل في مراكز الإيواء يعانين من العطش وسوء التغذية وغياب الرعاية الصحية، وأن (50%) من الأطفال المُهجرين معرضون للتجفاف وسوء التغذية والتهابات الجهاز التنفسي والأمراض الجلدية ونزلات البرد الحادة وغياب اللقاحات التي تلزم المواليد الجدد.</w:t>
      </w:r>
    </w:p>
    <w:p w14:paraId="184BEB91" w14:textId="77777777" w:rsidR="00323D84" w:rsidRPr="001B5A34" w:rsidRDefault="00323D84" w:rsidP="00323D84">
      <w:pPr>
        <w:numPr>
          <w:ilvl w:val="0"/>
          <w:numId w:val="9"/>
        </w:numPr>
        <w:tabs>
          <w:tab w:val="right" w:pos="90"/>
        </w:tabs>
        <w:spacing w:before="120" w:after="120"/>
        <w:contextualSpacing/>
        <w:jc w:val="both"/>
        <w:rPr>
          <w:rFonts w:ascii="Simplified Arabic" w:hAnsi="Simplified Arabic" w:cs="Simplified Arabic"/>
          <w:sz w:val="28"/>
          <w:szCs w:val="28"/>
        </w:rPr>
      </w:pPr>
      <w:r w:rsidRPr="001B5A34">
        <w:rPr>
          <w:rFonts w:ascii="Simplified Arabic" w:hAnsi="Simplified Arabic" w:cs="Simplified Arabic"/>
          <w:sz w:val="28"/>
          <w:szCs w:val="28"/>
          <w:rtl/>
        </w:rPr>
        <w:t>تعمل (13) مستشفى من أصل (36) مستشفى في قطاع غزة بشكل جزئي، منها (9) في الجنوب و(4) في الشمال، وتقدم المستشفيات التي تعمل جزئياً وضمن إمكانيات محدودة جداً في الشمال خدمات رعاية الأمومة والصدمات والطوارئ.</w:t>
      </w:r>
    </w:p>
    <w:p w14:paraId="3398D445" w14:textId="77777777" w:rsidR="00323D84" w:rsidRPr="001B5A34" w:rsidRDefault="00323D84" w:rsidP="00323D84">
      <w:pPr>
        <w:numPr>
          <w:ilvl w:val="0"/>
          <w:numId w:val="9"/>
        </w:numPr>
        <w:tabs>
          <w:tab w:val="right" w:pos="90"/>
        </w:tabs>
        <w:spacing w:before="120" w:after="120"/>
        <w:contextualSpacing/>
        <w:jc w:val="both"/>
        <w:rPr>
          <w:rFonts w:ascii="Simplified Arabic" w:hAnsi="Simplified Arabic" w:cs="Simplified Arabic"/>
          <w:sz w:val="28"/>
          <w:szCs w:val="28"/>
        </w:rPr>
      </w:pPr>
      <w:r w:rsidRPr="001B5A34">
        <w:rPr>
          <w:rFonts w:ascii="Simplified Arabic" w:hAnsi="Simplified Arabic" w:cs="Simplified Arabic"/>
          <w:sz w:val="28"/>
          <w:szCs w:val="28"/>
          <w:rtl/>
        </w:rPr>
        <w:t>يواصل جيش الاحتلال دفع السكان للهجرة من شمال القطاع إلى مناطق مُحددة في الوسط والجنوب، وهي مناطق مكتظة جداً وتستضيف مئات الآلاف من النازحين، ولا يزال نطاق النزوح الناتج عن أوامر الإخلاء غير واضح.</w:t>
      </w:r>
    </w:p>
    <w:p w14:paraId="0914368F" w14:textId="77777777" w:rsidR="00323D84" w:rsidRPr="001B5A34" w:rsidRDefault="00323D84" w:rsidP="00323D84">
      <w:pPr>
        <w:numPr>
          <w:ilvl w:val="0"/>
          <w:numId w:val="9"/>
        </w:numPr>
        <w:tabs>
          <w:tab w:val="right" w:pos="90"/>
        </w:tabs>
        <w:spacing w:before="120" w:after="120"/>
        <w:contextualSpacing/>
        <w:jc w:val="both"/>
        <w:rPr>
          <w:rFonts w:ascii="Simplified Arabic" w:hAnsi="Simplified Arabic" w:cs="Simplified Arabic"/>
          <w:sz w:val="28"/>
          <w:szCs w:val="28"/>
        </w:rPr>
      </w:pPr>
      <w:r w:rsidRPr="001B5A34">
        <w:rPr>
          <w:rFonts w:ascii="Simplified Arabic" w:hAnsi="Simplified Arabic" w:cs="Simplified Arabic"/>
          <w:sz w:val="28"/>
          <w:szCs w:val="28"/>
          <w:rtl/>
        </w:rPr>
        <w:t>يواجه القطاع خطراً وشيكاً للمجاعة، وكارثة إنسانية كبيرة، بسبب نقص المياه الصالحة للاستخدام وتعطل أنظمة جمع النفايات الصلبة، وتنقية المياه، والصرف الصحي.</w:t>
      </w:r>
    </w:p>
    <w:p w14:paraId="677DB71B" w14:textId="77777777" w:rsidR="00323D84" w:rsidRPr="001B5A34" w:rsidRDefault="00323D84" w:rsidP="00323D84">
      <w:pPr>
        <w:numPr>
          <w:ilvl w:val="0"/>
          <w:numId w:val="9"/>
        </w:numPr>
        <w:spacing w:before="120" w:after="120"/>
        <w:contextualSpacing/>
        <w:jc w:val="both"/>
        <w:rPr>
          <w:rFonts w:ascii="Simplified Arabic" w:hAnsi="Simplified Arabic" w:cs="Simplified Arabic"/>
          <w:sz w:val="28"/>
          <w:szCs w:val="28"/>
          <w:rtl/>
        </w:rPr>
      </w:pPr>
      <w:r w:rsidRPr="001B5A34">
        <w:rPr>
          <w:rFonts w:ascii="Simplified Arabic" w:hAnsi="Simplified Arabic" w:cs="Simplified Arabic"/>
          <w:sz w:val="28"/>
          <w:szCs w:val="28"/>
          <w:rtl/>
        </w:rPr>
        <w:t>يستمر عنف المستوطنين في مختلف أنحاء الضفة الغربية، وتم تسجل أكثر من (370) هجوماً شنها المستوطنون ضد السكان الفلسطينيين بحماية و/أو بمشاركة جيش القوة القائمة بالاحتلال.</w:t>
      </w:r>
    </w:p>
    <w:p w14:paraId="5CE678A0" w14:textId="77777777" w:rsidR="00323D84" w:rsidRPr="001B5A34" w:rsidRDefault="00323D84" w:rsidP="00323D84">
      <w:pPr>
        <w:tabs>
          <w:tab w:val="right" w:pos="90"/>
        </w:tabs>
        <w:spacing w:before="120" w:after="120"/>
        <w:contextualSpacing/>
        <w:jc w:val="both"/>
        <w:rPr>
          <w:rFonts w:ascii="Simplified Arabic" w:hAnsi="Simplified Arabic" w:cs="Simplified Arabic"/>
          <w:sz w:val="28"/>
          <w:szCs w:val="28"/>
          <w:rtl/>
        </w:rPr>
      </w:pPr>
      <w:r w:rsidRPr="001B5A34">
        <w:rPr>
          <w:rFonts w:ascii="Simplified Arabic" w:hAnsi="Simplified Arabic" w:cs="Simplified Arabic"/>
          <w:b/>
          <w:bCs/>
          <w:sz w:val="28"/>
          <w:szCs w:val="28"/>
          <w:rtl/>
        </w:rPr>
        <w:lastRenderedPageBreak/>
        <w:t>التفاصيل</w:t>
      </w:r>
    </w:p>
    <w:p w14:paraId="10AE6898" w14:textId="77777777" w:rsidR="00323D84" w:rsidRPr="001B5A34" w:rsidRDefault="00323D84" w:rsidP="00323D84">
      <w:pPr>
        <w:spacing w:before="120" w:after="120"/>
        <w:jc w:val="both"/>
        <w:rPr>
          <w:rFonts w:ascii="Simplified Arabic" w:hAnsi="Simplified Arabic" w:cs="Simplified Arabic"/>
          <w:sz w:val="28"/>
          <w:szCs w:val="28"/>
          <w:rtl/>
        </w:rPr>
      </w:pPr>
      <w:bookmarkStart w:id="6" w:name="_Hlk152228732"/>
      <w:r w:rsidRPr="001B5A34">
        <w:rPr>
          <w:rFonts w:ascii="Simplified Arabic" w:hAnsi="Simplified Arabic" w:cs="Simplified Arabic"/>
          <w:sz w:val="28"/>
          <w:szCs w:val="28"/>
          <w:rtl/>
        </w:rPr>
        <w:t>في اليوم الرابع والثمانين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0DEF5A3A"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وواصلت "إسرائيل" فصل شمال القطاع وحصاره، وعزلت المنطقة الوسطى عن الجنوب، وخصص جيش الاحتلال في 22/كانون الأول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وكانت وفي 20/ كانون الأول خصص جيش الاحتلال منطقة جديدة تغطي حوالي (20%) من وسط وجنوب مدينة خانيونس للإخلاء الفوري، بعد أن كان قد خصص منطقة جنوب غرب مدينة خانيونس، تبلغ مساحتها حوالي (1.4) كيلومتر مربع، للإخلاء الفوري، وقد صدرت أوامر إخلاء مماثلة في الأيام السابقة لمنطقة كبيرة شرق خان يونس. وتشكل هذه المناطق مجتمعة في محافظة خان يونس حوالي (22%) من قطاع غزة.</w:t>
      </w:r>
    </w:p>
    <w:p w14:paraId="32650FBB"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وعلى ما يبدو فإن "إسرائيل" تهدف من هذه الإجراءات إلى تهجير المواطنين المدنيين قسراً. و</w:t>
      </w:r>
      <w:r w:rsidRPr="001B5A34">
        <w:rPr>
          <w:rFonts w:ascii="Simplified Arabic" w:hAnsi="Simplified Arabic" w:cs="Simplified Arabic"/>
          <w:sz w:val="28"/>
          <w:szCs w:val="28"/>
          <w:rtl/>
          <w:lang w:bidi="ar-JO"/>
        </w:rPr>
        <w:t xml:space="preserve">لا يزال قطاع غزة، منذ 11/ أكتوبر الماضي، </w:t>
      </w:r>
      <w:r w:rsidRPr="001B5A34">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وهو على طريق مجاعة حتمية بحسب العديد من المنظمات الدولية ذات الاختصاص.</w:t>
      </w:r>
    </w:p>
    <w:p w14:paraId="6A19364C" w14:textId="77777777" w:rsidR="00323D84" w:rsidRPr="001B5A34" w:rsidRDefault="00323D84" w:rsidP="00323D84">
      <w:pPr>
        <w:spacing w:before="120" w:after="120"/>
        <w:contextualSpacing/>
        <w:jc w:val="both"/>
        <w:rPr>
          <w:rFonts w:ascii="Simplified Arabic" w:hAnsi="Simplified Arabic" w:cs="Simplified Arabic"/>
          <w:sz w:val="28"/>
          <w:szCs w:val="28"/>
          <w:rtl/>
        </w:rPr>
      </w:pPr>
      <w:r w:rsidRPr="001B5A34">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6444F8BE"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lastRenderedPageBreak/>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w:t>
      </w:r>
    </w:p>
    <w:p w14:paraId="450789E2"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ويعاني كل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1B5A34">
        <w:rPr>
          <w:rFonts w:ascii="Simplified Arabic" w:hAnsi="Simplified Arabic" w:cs="Simplified Arabic"/>
          <w:sz w:val="28"/>
          <w:szCs w:val="28"/>
          <w:vertAlign w:val="superscript"/>
          <w:rtl/>
        </w:rPr>
        <w:footnoteReference w:id="1"/>
      </w:r>
      <w:r w:rsidRPr="001B5A34">
        <w:rPr>
          <w:rFonts w:ascii="Simplified Arabic" w:hAnsi="Simplified Arabic" w:cs="Simplified Arabic"/>
          <w:sz w:val="28"/>
          <w:szCs w:val="28"/>
          <w:rtl/>
        </w:rPr>
        <w:t>.</w:t>
      </w:r>
      <w:bookmarkEnd w:id="6"/>
      <w:r w:rsidRPr="001B5A34">
        <w:rPr>
          <w:rFonts w:ascii="Simplified Arabic" w:hAnsi="Simplified Arabic" w:cs="Simplified Arabic"/>
          <w:sz w:val="28"/>
          <w:szCs w:val="28"/>
          <w:rtl/>
        </w:rPr>
        <w:t xml:space="preserve">  </w:t>
      </w:r>
    </w:p>
    <w:p w14:paraId="4D417C6A" w14:textId="77777777" w:rsidR="00323D84" w:rsidRPr="001B5A34" w:rsidRDefault="00323D84" w:rsidP="00323D84">
      <w:pPr>
        <w:pStyle w:val="ListParagraph"/>
        <w:numPr>
          <w:ilvl w:val="0"/>
          <w:numId w:val="12"/>
        </w:numPr>
        <w:bidi/>
        <w:spacing w:before="120" w:after="120" w:line="240" w:lineRule="auto"/>
        <w:jc w:val="both"/>
        <w:rPr>
          <w:rFonts w:ascii="Simplified Arabic" w:hAnsi="Simplified Arabic" w:cs="Simplified Arabic"/>
          <w:sz w:val="28"/>
          <w:szCs w:val="28"/>
          <w:rtl/>
        </w:rPr>
      </w:pPr>
      <w:r w:rsidRPr="001B5A34">
        <w:rPr>
          <w:rFonts w:ascii="Simplified Arabic" w:hAnsi="Simplified Arabic" w:cs="Simplified Arabic"/>
          <w:b/>
          <w:bCs/>
          <w:sz w:val="28"/>
          <w:szCs w:val="28"/>
          <w:rtl/>
        </w:rPr>
        <w:t>الضحايا</w:t>
      </w:r>
    </w:p>
    <w:p w14:paraId="644EDC20" w14:textId="77777777" w:rsidR="00323D84" w:rsidRPr="001B5A34" w:rsidRDefault="00323D84" w:rsidP="00323D84">
      <w:pPr>
        <w:spacing w:before="120" w:after="120"/>
        <w:jc w:val="both"/>
        <w:rPr>
          <w:rFonts w:ascii="Simplified Arabic" w:hAnsi="Simplified Arabic" w:cs="Simplified Arabic"/>
          <w:sz w:val="28"/>
          <w:szCs w:val="28"/>
          <w:rtl/>
          <w:lang w:bidi="ar-JO"/>
        </w:rPr>
      </w:pPr>
      <w:bookmarkStart w:id="7" w:name="_Hlk149123124"/>
      <w:bookmarkStart w:id="8" w:name="_Hlk150411058"/>
      <w:bookmarkStart w:id="9" w:name="_Hlk148174905"/>
      <w:r w:rsidRPr="001B5A34">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(21,320) شهيداً/ة، وحوالي (7,000) مفقوداً. ووصل عدد الإصابات إلى أكثر من (55,603) مصاب/ة. </w:t>
      </w:r>
      <w:r w:rsidRPr="001B5A34">
        <w:rPr>
          <w:rFonts w:ascii="Simplified Arabic" w:hAnsi="Simplified Arabic" w:cs="Simplified Arabic"/>
          <w:sz w:val="28"/>
          <w:szCs w:val="28"/>
          <w:rtl/>
          <w:lang w:bidi="ar-JO"/>
        </w:rPr>
        <w:t>وفي الضفة الغربية وصل عدد الشهداء إلى (314) شهيداً/ة.</w:t>
      </w:r>
    </w:p>
    <w:p w14:paraId="405FADDD" w14:textId="77777777" w:rsidR="00323D84" w:rsidRPr="001B5A34" w:rsidRDefault="00323D84" w:rsidP="00323D84">
      <w:pPr>
        <w:pStyle w:val="ListParagraph"/>
        <w:numPr>
          <w:ilvl w:val="0"/>
          <w:numId w:val="12"/>
        </w:numPr>
        <w:bidi/>
        <w:spacing w:before="120" w:after="120" w:line="240" w:lineRule="auto"/>
        <w:jc w:val="both"/>
        <w:rPr>
          <w:rFonts w:ascii="Simplified Arabic" w:hAnsi="Simplified Arabic" w:cs="Simplified Arabic"/>
          <w:sz w:val="28"/>
          <w:szCs w:val="28"/>
          <w:rtl/>
        </w:rPr>
      </w:pPr>
      <w:r w:rsidRPr="001B5A34">
        <w:rPr>
          <w:rFonts w:ascii="Simplified Arabic" w:hAnsi="Simplified Arabic" w:cs="Simplified Arabic"/>
          <w:b/>
          <w:bCs/>
          <w:sz w:val="28"/>
          <w:szCs w:val="28"/>
          <w:rtl/>
        </w:rPr>
        <w:t>المستشفيات والمراكز الصحية</w:t>
      </w:r>
      <w:bookmarkStart w:id="10" w:name="_Hlk149126991"/>
      <w:bookmarkEnd w:id="7"/>
      <w:bookmarkEnd w:id="8"/>
    </w:p>
    <w:p w14:paraId="319DC2E4" w14:textId="77777777" w:rsidR="00323D84" w:rsidRPr="001B5A34" w:rsidRDefault="00323D84" w:rsidP="00323D84">
      <w:pPr>
        <w:spacing w:before="120" w:after="120"/>
        <w:jc w:val="both"/>
        <w:rPr>
          <w:rFonts w:ascii="Simplified Arabic" w:hAnsi="Simplified Arabic" w:cs="Simplified Arabic"/>
          <w:sz w:val="28"/>
          <w:szCs w:val="28"/>
        </w:rPr>
      </w:pPr>
      <w:bookmarkStart w:id="11" w:name="_Hlk154903436"/>
      <w:r w:rsidRPr="001B5A34">
        <w:rPr>
          <w:rFonts w:ascii="Simplified Arabic" w:hAnsi="Simplified Arabic" w:cs="Simplified Arabic"/>
          <w:sz w:val="28"/>
          <w:szCs w:val="28"/>
          <w:rtl/>
        </w:rPr>
        <w:lastRenderedPageBreak/>
        <w:t>وفقاً لمنظمة الصحة العالمية، فإن (13) من أصل (36) مستشفى في قطاع غزة تعمل بشكل جزئي. (9) منها في الجنوب و(4) في الشمال. وتقدم المستشفيات الأربعة التي تعمل جزئياً في الشمال خدمات رعاية الأمومة والصدمات والطوارئ، لكنهم يواجهون نقصاً في الطواقم الطبية،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الخارجية، وهم بحاجة ماسة إلى الوقود والغذاء ومياه الشرب. وتعمل المستشفيات 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(206%) في أقسام المرضى الداخليين و(250%) في وحدات العناية المركزة.</w:t>
      </w:r>
    </w:p>
    <w:p w14:paraId="0C4A62DF"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1CBFC7C6"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bookmarkEnd w:id="11"/>
    <w:p w14:paraId="045FCAB4" w14:textId="77777777" w:rsidR="00323D84" w:rsidRPr="001B5A34" w:rsidRDefault="00323D84" w:rsidP="00323D84">
      <w:pPr>
        <w:pStyle w:val="ListParagraph"/>
        <w:numPr>
          <w:ilvl w:val="0"/>
          <w:numId w:val="12"/>
        </w:numPr>
        <w:bidi/>
        <w:spacing w:before="120" w:after="120" w:line="240" w:lineRule="auto"/>
        <w:jc w:val="both"/>
        <w:rPr>
          <w:rFonts w:ascii="Simplified Arabic" w:hAnsi="Simplified Arabic" w:cs="Simplified Arabic"/>
          <w:sz w:val="28"/>
          <w:szCs w:val="28"/>
          <w:rtl/>
        </w:rPr>
      </w:pPr>
      <w:r w:rsidRPr="001B5A34">
        <w:rPr>
          <w:rFonts w:ascii="Simplified Arabic" w:hAnsi="Simplified Arabic" w:cs="Simplified Arabic"/>
          <w:b/>
          <w:bCs/>
          <w:sz w:val="28"/>
          <w:szCs w:val="28"/>
          <w:rtl/>
        </w:rPr>
        <w:t>الماء والنظافة</w:t>
      </w:r>
    </w:p>
    <w:p w14:paraId="69F011B6" w14:textId="77777777" w:rsidR="00323D84" w:rsidRPr="001B5A34" w:rsidRDefault="00323D84" w:rsidP="00323D84">
      <w:pPr>
        <w:spacing w:before="120" w:after="120"/>
        <w:jc w:val="both"/>
        <w:rPr>
          <w:rFonts w:ascii="Simplified Arabic" w:hAnsi="Simplified Arabic" w:cs="Simplified Arabic"/>
          <w:sz w:val="28"/>
          <w:szCs w:val="28"/>
          <w:rtl/>
        </w:rPr>
      </w:pPr>
      <w:bookmarkStart w:id="12" w:name="_Hlk152230316"/>
      <w:bookmarkStart w:id="13" w:name="_Hlk152498435"/>
      <w:bookmarkStart w:id="14" w:name="_Hlk148947070"/>
      <w:bookmarkStart w:id="15" w:name="_Hlk148518933"/>
      <w:bookmarkEnd w:id="10"/>
      <w:r w:rsidRPr="001B5A34">
        <w:rPr>
          <w:rFonts w:ascii="Simplified Arabic" w:hAnsi="Simplified Arabic" w:cs="Simplified Arabic"/>
          <w:sz w:val="28"/>
          <w:szCs w:val="28"/>
          <w:rtl/>
        </w:rPr>
        <w:t>قام جيش الاحتلال بتدمير محطة تحلية مياه نهر النيل في مدينة جباليا، وهي محطة التحلية الوحيدة التي يستخدمها سكان شمال غزة. وكان المدير العام لمنظمة الصحة العالمية قد أعرب عن قلقه بشأن ارتفاع معدلات الإصابة بالأمراض المعدية، قائلاً إن "غزة تشهد بالفعل معدلات مرتفعة من تفشي الأمراض المعدية، وتضاعفت حالات الإسهال بين الأطفال دون سن الخامسة بمقدار (25) ضعفاً عما كانت عليه قبل النزاع، مثل هذه الأمراض يمكن أن تكون مميتة للأطفال الذين يعانون من سوء التغذية، وخاصة في غياب الخدمات الصحية الفعالة.</w:t>
      </w:r>
    </w:p>
    <w:p w14:paraId="39E46768"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lastRenderedPageBreak/>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0A5FD707"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وأفادت تقارير عديدة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2"/>
    <w:bookmarkEnd w:id="13"/>
    <w:p w14:paraId="19C8DDA5" w14:textId="77777777" w:rsidR="00323D84" w:rsidRPr="001B5A34" w:rsidRDefault="00323D84" w:rsidP="00323D84">
      <w:pPr>
        <w:pStyle w:val="ListParagraph"/>
        <w:numPr>
          <w:ilvl w:val="0"/>
          <w:numId w:val="12"/>
        </w:numPr>
        <w:bidi/>
        <w:spacing w:before="120" w:after="120" w:line="240" w:lineRule="auto"/>
        <w:jc w:val="both"/>
        <w:rPr>
          <w:rFonts w:ascii="Simplified Arabic" w:hAnsi="Simplified Arabic" w:cs="Simplified Arabic"/>
          <w:sz w:val="28"/>
          <w:szCs w:val="28"/>
        </w:rPr>
      </w:pPr>
      <w:r w:rsidRPr="001B5A34">
        <w:rPr>
          <w:rFonts w:ascii="Simplified Arabic" w:hAnsi="Simplified Arabic" w:cs="Simplified Arabic"/>
          <w:b/>
          <w:bCs/>
          <w:sz w:val="28"/>
          <w:szCs w:val="28"/>
          <w:rtl/>
        </w:rPr>
        <w:t>الأمن الغذائي</w:t>
      </w:r>
      <w:bookmarkEnd w:id="14"/>
    </w:p>
    <w:bookmarkEnd w:id="15"/>
    <w:p w14:paraId="49EBBBF6"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أشار كبير الاقتصاديين في برنامج الأغذية العالمي إلى أن حجم وسرعة حالة انعدام الأمن الغذائي الحاد في قطاع غزة، والتي تمت ملاحظتها على مدار شهرين فقط، غير مسبوقة من حيث خطورتها. ويواجه جميع السكان في قطاع غزة خطراً وشيكاً للمجاعة، وفقاً لأحدث التقديرات الصادرة عن الشراكة العالمية للتصنيف المرحلي المتكامل للأمن الغذائي (</w:t>
      </w:r>
      <w:r w:rsidRPr="001B5A34">
        <w:rPr>
          <w:rFonts w:ascii="Simplified Arabic" w:hAnsi="Simplified Arabic" w:cs="Simplified Arabic"/>
          <w:sz w:val="28"/>
          <w:szCs w:val="28"/>
        </w:rPr>
        <w:t>IPC</w:t>
      </w:r>
      <w:r w:rsidRPr="001B5A34">
        <w:rPr>
          <w:rFonts w:ascii="Simplified Arabic" w:hAnsi="Simplified Arabic" w:cs="Simplified Arabic"/>
          <w:sz w:val="28"/>
          <w:szCs w:val="28"/>
          <w:rtl/>
        </w:rPr>
        <w:t>) في 21/كانون الأول. تعد نسبة الأسر المتضررة من انعدام الأمن الغذائي الحاد هي الأكبر على الإطلاق على مستوى العالم، وفقًا لتقرير التصنيف الدولي للبراءات.</w:t>
      </w:r>
    </w:p>
    <w:p w14:paraId="7396AEF8"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وتشير التقديرات إلى أن أكثر من (90%) من سكان قطاع غزة، أي حوالي (2.08) مليون شخص يواجهون مستويات عالية من انعدام الأمن الغذائي الحاد. علاوة على ذلك، في الفترة المتوقعة منذ أحدث نتائج التصنيف المرحلي المتكامل، والتي تمتد من 8/ديسمبر 2023 إلى 7/فبراير 2024، من المتوقع أن يعاني جميع السكان في قطاع غزة أي حوالي (2.2) مليون شخص من انعدام الأمن الغذائي الشديد.</w:t>
      </w:r>
    </w:p>
    <w:p w14:paraId="76C361CB" w14:textId="77777777" w:rsidR="00323D84" w:rsidRPr="001B5A34" w:rsidRDefault="00323D84" w:rsidP="00323D84">
      <w:pPr>
        <w:pStyle w:val="ListParagraph"/>
        <w:numPr>
          <w:ilvl w:val="0"/>
          <w:numId w:val="12"/>
        </w:numPr>
        <w:bidi/>
        <w:spacing w:before="120" w:after="120" w:line="240" w:lineRule="auto"/>
        <w:jc w:val="both"/>
        <w:rPr>
          <w:rFonts w:ascii="Simplified Arabic" w:hAnsi="Simplified Arabic" w:cs="Simplified Arabic"/>
          <w:sz w:val="28"/>
          <w:szCs w:val="28"/>
        </w:rPr>
      </w:pPr>
      <w:r w:rsidRPr="001B5A34">
        <w:rPr>
          <w:rFonts w:ascii="Simplified Arabic" w:hAnsi="Simplified Arabic" w:cs="Simplified Arabic"/>
          <w:b/>
          <w:bCs/>
          <w:sz w:val="28"/>
          <w:szCs w:val="28"/>
          <w:rtl/>
        </w:rPr>
        <w:t>النزوح الداخلي</w:t>
      </w:r>
      <w:bookmarkStart w:id="16" w:name="_Hlk148261906"/>
      <w:bookmarkEnd w:id="9"/>
    </w:p>
    <w:p w14:paraId="408B92C5"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كرر جيش الاحتلال دعوته للسكان إلى مغادرة المنطقة، التي كانت مخصصة أصلاً للإخلاء في 22/ كانون الأول/، وتغطي حوالي (15%)، أو ما يقرب من (9) كيلومترات مربعة، من محافظة دير البلح في وسط غزة. وقبل العدوان كان يسكنها ما يقرب من (90,000) شخص، وهو يضم الآن (6) ملاجئ استوعبت حوالي (61,000) نازح داخلياً، معظمهم من الشمال. وفي الأيام الأخيرة تدفق النازحين داخلياً من محافظة دير البلح إلى الجنوب المكتظ بالفعل. كما واصل جيش الاحتلال، لليوم الثاني والخمسون على التوالي، باستدعاء السكان الفلسطينيين المتبقين شمال وادي غزة وممارسة الضغط عليهم للمغادرة باتجاه الجنوب</w:t>
      </w:r>
    </w:p>
    <w:p w14:paraId="458A6A4E"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lastRenderedPageBreak/>
        <w:t>أصدر مكتب المفوض السامي لحقوق الإنسان التابع للأمم المتحدة بيانًا صحفيًا في 16/كانون الاول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 وأفادت تقارير أيضاً بأن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6A1D0AE6"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77380E37"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1B5A34">
        <w:rPr>
          <w:rFonts w:hint="cs"/>
          <w:sz w:val="28"/>
          <w:szCs w:val="28"/>
          <w:rtl/>
        </w:rPr>
        <w:t>​​</w:t>
      </w:r>
      <w:r w:rsidRPr="001B5A34">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3C864D11" w14:textId="77777777" w:rsidR="00323D84" w:rsidRPr="001B5A34" w:rsidRDefault="00323D84" w:rsidP="00323D84">
      <w:pPr>
        <w:spacing w:before="120" w:after="120"/>
        <w:jc w:val="both"/>
        <w:rPr>
          <w:rFonts w:ascii="Simplified Arabic" w:hAnsi="Simplified Arabic" w:cs="Simplified Arabic"/>
          <w:sz w:val="28"/>
          <w:szCs w:val="28"/>
          <w:rtl/>
        </w:rPr>
      </w:pPr>
      <w:r w:rsidRPr="001B5A34">
        <w:rPr>
          <w:rFonts w:ascii="Simplified Arabic" w:hAnsi="Simplified Arabic" w:cs="Simplified Arabic"/>
          <w:sz w:val="28"/>
          <w:szCs w:val="28"/>
          <w:rtl/>
        </w:rPr>
        <w:t>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من الأمراض المعدية بما في ذلك التهابات الجهاز التنفسي الحادة والتهاب السحايا واليرقان والقوباء وجدري الماء في ملاجئ الأونروا.</w:t>
      </w:r>
    </w:p>
    <w:p w14:paraId="07474D09" w14:textId="77777777" w:rsidR="00323D84" w:rsidRPr="001B5A34" w:rsidRDefault="00323D84" w:rsidP="00323D84">
      <w:pPr>
        <w:pStyle w:val="ListParagraph"/>
        <w:numPr>
          <w:ilvl w:val="0"/>
          <w:numId w:val="12"/>
        </w:numPr>
        <w:bidi/>
        <w:spacing w:before="120" w:after="120" w:line="240" w:lineRule="auto"/>
        <w:jc w:val="both"/>
        <w:rPr>
          <w:rFonts w:ascii="Simplified Arabic" w:hAnsi="Simplified Arabic" w:cs="Simplified Arabic"/>
          <w:sz w:val="28"/>
          <w:szCs w:val="28"/>
          <w:rtl/>
        </w:rPr>
      </w:pPr>
      <w:r w:rsidRPr="001B5A34">
        <w:rPr>
          <w:rFonts w:ascii="Simplified Arabic" w:hAnsi="Simplified Arabic" w:cs="Simplified Arabic"/>
          <w:b/>
          <w:bCs/>
          <w:sz w:val="28"/>
          <w:szCs w:val="28"/>
          <w:rtl/>
        </w:rPr>
        <w:t>الأضرار العينية</w:t>
      </w:r>
    </w:p>
    <w:p w14:paraId="55630D2A" w14:textId="77777777" w:rsidR="00323D84" w:rsidRPr="001B5A34" w:rsidRDefault="00323D84" w:rsidP="00323D84">
      <w:pPr>
        <w:tabs>
          <w:tab w:val="right" w:pos="90"/>
        </w:tabs>
        <w:spacing w:before="120" w:after="120"/>
        <w:contextualSpacing/>
        <w:jc w:val="both"/>
        <w:rPr>
          <w:rFonts w:ascii="Simplified Arabic" w:hAnsi="Simplified Arabic" w:cs="Simplified Arabic"/>
          <w:sz w:val="28"/>
          <w:szCs w:val="28"/>
          <w:rtl/>
        </w:rPr>
      </w:pPr>
      <w:bookmarkStart w:id="17" w:name="_Hlk152580858"/>
      <w:bookmarkStart w:id="18" w:name="_Hlk149304309"/>
      <w:r w:rsidRPr="001B5A34">
        <w:rPr>
          <w:rFonts w:ascii="Simplified Arabic" w:hAnsi="Simplified Arabic" w:cs="Simplified Arabic"/>
          <w:sz w:val="28"/>
          <w:szCs w:val="28"/>
          <w:rtl/>
        </w:rPr>
        <w:t xml:space="preserve">تسنى لبعض الطواقم ذات الاختصاص بالعمل على حصر الأضرار، بشكل أولي، وتشير المعلومات المتوفرة، والصادرة عن المكتب الإعلامي الحكومي في غزة بتاريخ 27/كانون الاول الحالي، بأن الاحتلال قام بتدمير </w:t>
      </w:r>
      <w:r w:rsidRPr="001B5A34">
        <w:rPr>
          <w:rFonts w:ascii="Simplified Arabic" w:hAnsi="Simplified Arabic" w:cs="Simplified Arabic"/>
          <w:sz w:val="28"/>
          <w:szCs w:val="28"/>
          <w:rtl/>
        </w:rPr>
        <w:lastRenderedPageBreak/>
        <w:t xml:space="preserve">قرابة (355,000) وحدة سكنية، منها (65,000) بشكل كامل، و(290,000) وحدة سكنية بشكل جزئي. </w:t>
      </w:r>
      <w:bookmarkEnd w:id="17"/>
      <w:r w:rsidRPr="001B5A34">
        <w:rPr>
          <w:rFonts w:ascii="Simplified Arabic" w:hAnsi="Simplified Arabic" w:cs="Simplified Arabic"/>
          <w:sz w:val="28"/>
          <w:szCs w:val="28"/>
          <w:rtl/>
        </w:rPr>
        <w:t>كما تم تدمير (126) مقراً حكومياً، و(92) مدرسة وجامعة تم تدميرها بشكل كلي، و(285) مدرسة وجامعة دمرت بشكل جزئي، و(23) مستشفى و(53) مركزاً صحياً تم اخراجها عن الخدمة، و(140)</w:t>
      </w:r>
      <w:r w:rsidRPr="001B5A34">
        <w:rPr>
          <w:rFonts w:ascii="Simplified Arabic" w:hAnsi="Simplified Arabic" w:cs="Simplified Arabic"/>
          <w:sz w:val="28"/>
          <w:szCs w:val="28"/>
        </w:rPr>
        <w:t xml:space="preserve"> </w:t>
      </w:r>
      <w:r w:rsidRPr="001B5A34">
        <w:rPr>
          <w:rFonts w:ascii="Simplified Arabic" w:hAnsi="Simplified Arabic" w:cs="Simplified Arabic"/>
          <w:sz w:val="28"/>
          <w:szCs w:val="28"/>
          <w:rtl/>
        </w:rPr>
        <w:t>مؤسسة صحية استهدفها الاحتلال بشكل جزئي، و(102) سيارة إسعاف دمرها الاحتلال بشكل كامل. كما تم تدمير</w:t>
      </w:r>
      <w:r w:rsidRPr="001B5A34">
        <w:rPr>
          <w:rFonts w:ascii="Simplified Arabic" w:hAnsi="Simplified Arabic" w:cs="Simplified Arabic"/>
          <w:sz w:val="28"/>
          <w:szCs w:val="28"/>
        </w:rPr>
        <w:t xml:space="preserve"> (115) </w:t>
      </w:r>
      <w:r w:rsidRPr="001B5A34">
        <w:rPr>
          <w:rFonts w:ascii="Simplified Arabic" w:hAnsi="Simplified Arabic" w:cs="Simplified Arabic"/>
          <w:sz w:val="28"/>
          <w:szCs w:val="28"/>
          <w:rtl/>
        </w:rPr>
        <w:t>مسجداً بشكل كلي، و(200) مسجدٍ دمرها الاحتلال بشكل جزئي، بالإضافة إلى (3) كنائس استهدفها ودمرها الاحتلال</w:t>
      </w:r>
      <w:r w:rsidRPr="001B5A34">
        <w:rPr>
          <w:rFonts w:ascii="Simplified Arabic" w:hAnsi="Simplified Arabic" w:cs="Simplified Arabic"/>
          <w:sz w:val="28"/>
          <w:szCs w:val="28"/>
        </w:rPr>
        <w:t>.</w:t>
      </w:r>
    </w:p>
    <w:p w14:paraId="53FCD541" w14:textId="77777777" w:rsidR="00323D84" w:rsidRPr="001B5A34" w:rsidRDefault="00323D84" w:rsidP="00323D84">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1B5A34">
        <w:rPr>
          <w:rFonts w:ascii="Simplified Arabic" w:hAnsi="Simplified Arabic" w:cs="Simplified Arabic"/>
          <w:b/>
          <w:bCs/>
          <w:sz w:val="28"/>
          <w:szCs w:val="28"/>
          <w:rtl/>
        </w:rPr>
        <w:t>الاعتداءات في الضفة الغربية</w:t>
      </w:r>
      <w:bookmarkEnd w:id="16"/>
    </w:p>
    <w:p w14:paraId="258E0604" w14:textId="77777777" w:rsidR="00323D84" w:rsidRPr="001B5A34" w:rsidRDefault="00323D84" w:rsidP="00323D84">
      <w:pPr>
        <w:pStyle w:val="ListParagraph"/>
        <w:bidi/>
        <w:spacing w:before="120" w:after="120" w:line="240" w:lineRule="auto"/>
        <w:ind w:left="0"/>
        <w:rPr>
          <w:rFonts w:ascii="Simplified Arabic" w:hAnsi="Simplified Arabic" w:cs="Simplified Arabic"/>
          <w:sz w:val="28"/>
          <w:szCs w:val="28"/>
          <w:lang w:bidi="ar-JO"/>
        </w:rPr>
      </w:pPr>
      <w:r w:rsidRPr="001B5A34">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54899467" w14:textId="77777777" w:rsidR="00323D84" w:rsidRPr="001B5A34" w:rsidRDefault="00323D84" w:rsidP="00323D84">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1B5A34">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7" w:history="1">
        <w:r w:rsidRPr="001B5A34">
          <w:rPr>
            <w:rStyle w:val="Hyperlink"/>
            <w:rFonts w:ascii="Simplified Arabic" w:hAnsi="Simplified Arabic" w:cs="Simplified Arabic"/>
            <w:sz w:val="28"/>
            <w:szCs w:val="28"/>
            <w:rtl/>
          </w:rPr>
          <w:t>تقرير</w:t>
        </w:r>
      </w:hyperlink>
      <w:r w:rsidRPr="001B5A34">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3D0F222A" w14:textId="77777777" w:rsidR="00323D84" w:rsidRPr="001B5A34" w:rsidRDefault="00323D84" w:rsidP="00323D84">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hyperlink r:id="rId8" w:history="1">
        <w:r w:rsidRPr="001B5A34">
          <w:rPr>
            <w:rStyle w:val="Hyperlink"/>
            <w:rFonts w:ascii="Simplified Arabic" w:hAnsi="Simplified Arabic" w:cs="Simplified Arabic"/>
            <w:sz w:val="28"/>
            <w:szCs w:val="28"/>
            <w:rtl/>
          </w:rPr>
          <w:t>صرحت</w:t>
        </w:r>
      </w:hyperlink>
      <w:r w:rsidRPr="001B5A34">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089E6A92" w14:textId="77777777" w:rsidR="00323D84" w:rsidRPr="001B5A34" w:rsidRDefault="00323D84" w:rsidP="00323D84">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1B5A34">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1B5A34">
        <w:rPr>
          <w:rFonts w:ascii="Simplified Arabic" w:hAnsi="Simplified Arabic" w:cs="Simplified Arabic"/>
          <w:sz w:val="28"/>
          <w:szCs w:val="28"/>
        </w:rPr>
        <w:t>H2</w:t>
      </w:r>
      <w:r w:rsidRPr="001B5A34">
        <w:rPr>
          <w:rFonts w:ascii="Simplified Arabic" w:hAnsi="Simplified Arabic" w:cs="Simplified Arabic"/>
          <w:sz w:val="28"/>
          <w:szCs w:val="28"/>
          <w:rtl/>
          <w:lang w:bidi="ar-JO"/>
        </w:rPr>
        <w:t>) في مدينة الخليل،</w:t>
      </w:r>
      <w:r w:rsidRPr="001B5A3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1B5A34">
        <w:rPr>
          <w:rFonts w:ascii="Simplified Arabic" w:hAnsi="Simplified Arabic" w:cs="Simplified Arabic"/>
          <w:sz w:val="28"/>
          <w:szCs w:val="28"/>
          <w:rtl/>
        </w:rPr>
        <w:t>السواتر</w:t>
      </w:r>
      <w:proofErr w:type="spellEnd"/>
      <w:r w:rsidRPr="001B5A3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9"/>
    <w:p w14:paraId="406B1731" w14:textId="77777777" w:rsidR="00323D84" w:rsidRPr="001B5A34" w:rsidRDefault="00323D84" w:rsidP="00323D84">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1B5A34">
        <w:rPr>
          <w:rFonts w:ascii="Simplified Arabic" w:hAnsi="Simplified Arabic" w:cs="Simplified Arabic"/>
          <w:sz w:val="28"/>
          <w:szCs w:val="28"/>
          <w:rtl/>
        </w:rPr>
        <w:lastRenderedPageBreak/>
        <w:t>منذ بدء العدوان الحربي وحتى تاريخه تم تهجير ما لا يقل عن (198) أسرة فلسطينية تضم (1,208) شخصاً، منهم (586)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(393) فلسطينيًا، من بينهم (208) طفلاً/ة، في أعقاب عمليات الهدم في المنطقة (ج) والقدس الشرقية، بحجة عدم ترخيص المبنى، و(95) آخرين منهم (42) طفلاً/ة في أعقاب عمليات الهدم العقابية لـ(19) منزلاً.</w:t>
      </w:r>
    </w:p>
    <w:p w14:paraId="67657675" w14:textId="77777777" w:rsidR="00323D84" w:rsidRPr="001B5A34" w:rsidRDefault="00323D84" w:rsidP="00323D84">
      <w:pPr>
        <w:numPr>
          <w:ilvl w:val="0"/>
          <w:numId w:val="8"/>
        </w:numPr>
        <w:spacing w:before="120" w:after="120"/>
        <w:ind w:left="0" w:firstLine="0"/>
        <w:contextualSpacing/>
        <w:jc w:val="both"/>
        <w:rPr>
          <w:rFonts w:ascii="Simplified Arabic" w:hAnsi="Simplified Arabic" w:cs="Simplified Arabic"/>
          <w:b/>
          <w:bCs/>
          <w:sz w:val="28"/>
          <w:szCs w:val="28"/>
          <w:rtl/>
        </w:rPr>
      </w:pPr>
      <w:r w:rsidRPr="001B5A3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(370) هجوماً شنها المستوطنون ضد السكان المدنيين مما أدى إلى وقوع إصابات بينهم في (37) حادثة منها، وإلحاق أضرار بالممتلكات الفلسطينية في (287) حادثة منها، ووقوع إصابات وأضرار في الممتلكات في (47) حادثة منها. ويعكس هذا متوسطا قدره خمس حوادث، مقارنة بثلاثة حوادث منذ بداية العام.</w:t>
      </w:r>
    </w:p>
    <w:p w14:paraId="3A7E6788" w14:textId="77777777" w:rsidR="00323D84" w:rsidRPr="001B5A34" w:rsidRDefault="00323D84" w:rsidP="00323D84">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1B5A34">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1E569E01" w14:textId="77777777" w:rsidR="00323D84" w:rsidRPr="001B5A34" w:rsidRDefault="00323D84" w:rsidP="00323D84">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1B5A34">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1B5A34">
        <w:rPr>
          <w:rFonts w:ascii="Simplified Arabic" w:hAnsi="Simplified Arabic" w:cs="Simplified Arabic"/>
          <w:sz w:val="28"/>
          <w:szCs w:val="28"/>
          <w:rtl/>
        </w:rPr>
        <w:t>يواجهها</w:t>
      </w:r>
      <w:proofErr w:type="spellEnd"/>
      <w:r w:rsidRPr="001B5A34">
        <w:rPr>
          <w:rFonts w:ascii="Simplified Arabic" w:hAnsi="Simplified Arabic" w:cs="Simplified Arabic"/>
          <w:sz w:val="28"/>
          <w:szCs w:val="28"/>
          <w:rtl/>
        </w:rPr>
        <w:t xml:space="preserve"> المحامون المختصون في زيارة السّجون.</w:t>
      </w:r>
    </w:p>
    <w:p w14:paraId="7BF85EC8" w14:textId="77777777" w:rsidR="00323D84" w:rsidRPr="001B5A34" w:rsidRDefault="00323D84" w:rsidP="00323D84">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1B5A34">
        <w:rPr>
          <w:rFonts w:ascii="Simplified Arabic" w:hAnsi="Simplified Arabic" w:cs="Simplified Arabic"/>
          <w:sz w:val="28"/>
          <w:szCs w:val="28"/>
          <w:rtl/>
        </w:rPr>
        <w:lastRenderedPageBreak/>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1B5A34">
        <w:rPr>
          <w:rFonts w:ascii="Simplified Arabic" w:hAnsi="Simplified Arabic" w:cs="Simplified Arabic"/>
          <w:sz w:val="28"/>
          <w:szCs w:val="28"/>
        </w:rPr>
        <w:t>.</w:t>
      </w:r>
    </w:p>
    <w:p w14:paraId="0259175F" w14:textId="77777777" w:rsidR="00323D84" w:rsidRPr="001B5A34" w:rsidRDefault="00323D84" w:rsidP="00323D84">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1B5A34">
        <w:rPr>
          <w:rFonts w:ascii="Simplified Arabic" w:hAnsi="Simplified Arabic" w:cs="Simplified Arabic"/>
          <w:sz w:val="28"/>
          <w:szCs w:val="28"/>
          <w:rtl/>
        </w:rPr>
        <w:t>منذ بداية العدوان الحربي وحتى تاريخه اعتقلت القوة القائمة بالاحتلال قرابة (4,840) شخصاً.</w:t>
      </w:r>
    </w:p>
    <w:p w14:paraId="2EE23C9A" w14:textId="77777777" w:rsidR="00323D84" w:rsidRPr="001B5A34" w:rsidRDefault="00323D84" w:rsidP="00323D84">
      <w:pPr>
        <w:tabs>
          <w:tab w:val="right" w:pos="90"/>
        </w:tabs>
        <w:spacing w:before="120" w:after="120"/>
        <w:contextualSpacing/>
        <w:jc w:val="both"/>
        <w:rPr>
          <w:rFonts w:ascii="Simplified Arabic" w:hAnsi="Simplified Arabic" w:cs="Simplified Arabic"/>
          <w:sz w:val="28"/>
          <w:szCs w:val="28"/>
          <w:rtl/>
        </w:rPr>
      </w:pPr>
    </w:p>
    <w:p w14:paraId="383BB66A" w14:textId="1176A972" w:rsidR="00323D84" w:rsidRPr="001B5A34" w:rsidRDefault="00323D84" w:rsidP="00323D84">
      <w:pPr>
        <w:tabs>
          <w:tab w:val="right" w:pos="90"/>
        </w:tabs>
        <w:spacing w:before="120" w:after="120"/>
        <w:jc w:val="center"/>
        <w:rPr>
          <w:rFonts w:ascii="Simplified Arabic" w:hAnsi="Simplified Arabic" w:cs="Simplified Arabic"/>
          <w:sz w:val="28"/>
          <w:szCs w:val="28"/>
        </w:rPr>
      </w:pPr>
      <w:r w:rsidRPr="001B5A34">
        <w:rPr>
          <w:rFonts w:ascii="Simplified Arabic" w:hAnsi="Simplified Arabic" w:cs="Simplified Arabic"/>
          <w:b/>
          <w:bCs/>
          <w:sz w:val="28"/>
          <w:szCs w:val="28"/>
          <w:rtl/>
        </w:rPr>
        <w:t>انتهى</w:t>
      </w:r>
    </w:p>
    <w:p w14:paraId="5EA1EE15" w14:textId="77777777" w:rsidR="00323D84" w:rsidRPr="00971E2E" w:rsidRDefault="00323D84" w:rsidP="00971E2E">
      <w:pPr>
        <w:jc w:val="center"/>
        <w:rPr>
          <w:rFonts w:ascii="Simplified Arabic" w:hAnsi="Simplified Arabic" w:cs="Simplified Arabic"/>
          <w:b/>
          <w:bCs/>
          <w:sz w:val="28"/>
          <w:szCs w:val="28"/>
          <w:rtl/>
          <w:lang w:bidi="ar-JO"/>
        </w:rPr>
      </w:pPr>
    </w:p>
    <w:sectPr w:rsidR="00323D84" w:rsidRPr="00971E2E" w:rsidSect="00C00DB4">
      <w:headerReference w:type="default" r:id="rId9"/>
      <w:footerReference w:type="default" r:id="rId10"/>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2B365" w14:textId="77777777" w:rsidR="00BC0D51" w:rsidRDefault="00BC0D51" w:rsidP="00DE708D">
      <w:r>
        <w:separator/>
      </w:r>
    </w:p>
  </w:endnote>
  <w:endnote w:type="continuationSeparator" w:id="0">
    <w:p w14:paraId="039E0AEA" w14:textId="77777777" w:rsidR="00BC0D51" w:rsidRDefault="00BC0D51"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8B5D6" w14:textId="77777777" w:rsidR="00BC0D51" w:rsidRDefault="00BC0D51" w:rsidP="00DE708D">
      <w:r>
        <w:separator/>
      </w:r>
    </w:p>
  </w:footnote>
  <w:footnote w:type="continuationSeparator" w:id="0">
    <w:p w14:paraId="46C3A3C2" w14:textId="77777777" w:rsidR="00BC0D51" w:rsidRDefault="00BC0D51" w:rsidP="00DE708D">
      <w:r>
        <w:continuationSeparator/>
      </w:r>
    </w:p>
  </w:footnote>
  <w:footnote w:id="1">
    <w:p w14:paraId="65D1E283" w14:textId="77777777" w:rsidR="00323D84" w:rsidRPr="00F711DC" w:rsidRDefault="00323D84" w:rsidP="00323D84">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23D84"/>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0739F"/>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35836"/>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1E2E"/>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0D51"/>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c22dd89dae&amp;e=760c47659c"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088e9f1fcf&amp;e=760c47659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2023-12-31T09:02:00Z</dcterms:created>
  <dcterms:modified xsi:type="dcterms:W3CDTF">2023-12-31T09:02:00Z</dcterms:modified>
</cp:coreProperties>
</file>