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9BF6" w14:textId="511244CD" w:rsidR="00026EB7" w:rsidRDefault="00026EB7" w:rsidP="00026EB7">
      <w:pPr>
        <w:bidi w:val="0"/>
        <w:jc w:val="center"/>
        <w:rPr>
          <w:rFonts w:ascii="Simplified Arabic" w:hAnsi="Simplified Arabic" w:cs="Simplified Arabic"/>
          <w:b/>
          <w:bCs/>
          <w:sz w:val="28"/>
          <w:szCs w:val="28"/>
          <w:rtl/>
        </w:rPr>
      </w:pPr>
    </w:p>
    <w:p w14:paraId="44E64770" w14:textId="514F5ACB" w:rsidR="00533B9D" w:rsidRDefault="00533B9D" w:rsidP="00533B9D">
      <w:pPr>
        <w:bidi w:val="0"/>
        <w:jc w:val="center"/>
        <w:rPr>
          <w:rFonts w:ascii="Simplified Arabic" w:hAnsi="Simplified Arabic" w:cs="Simplified Arabic"/>
          <w:b/>
          <w:bCs/>
          <w:sz w:val="28"/>
          <w:szCs w:val="28"/>
          <w:rtl/>
          <w:lang w:bidi="ar-JO"/>
        </w:rPr>
      </w:pPr>
    </w:p>
    <w:p w14:paraId="7B03CE33" w14:textId="77777777" w:rsidR="00533B9D" w:rsidRPr="00D04B07" w:rsidRDefault="00533B9D" w:rsidP="00533B9D">
      <w:pPr>
        <w:tabs>
          <w:tab w:val="right" w:pos="90"/>
        </w:tabs>
        <w:spacing w:before="120" w:after="120"/>
        <w:jc w:val="center"/>
        <w:rPr>
          <w:rFonts w:ascii="Simplified Arabic" w:hAnsi="Simplified Arabic" w:cs="Simplified Arabic"/>
          <w:b/>
          <w:bCs/>
          <w:sz w:val="28"/>
          <w:szCs w:val="28"/>
        </w:rPr>
      </w:pPr>
      <w:r w:rsidRPr="00D04B07">
        <w:rPr>
          <w:rFonts w:ascii="Simplified Arabic" w:hAnsi="Simplified Arabic" w:cs="Simplified Arabic"/>
          <w:b/>
          <w:bCs/>
          <w:sz w:val="28"/>
          <w:szCs w:val="28"/>
          <w:rtl/>
        </w:rPr>
        <w:t>العدوان الحربي الإسرائيلي على الأرض الفلسطينية المحتلة</w:t>
      </w:r>
    </w:p>
    <w:p w14:paraId="5C0A849E" w14:textId="124F7932" w:rsidR="00533B9D" w:rsidRPr="00D04B07" w:rsidRDefault="00533B9D" w:rsidP="00533B9D">
      <w:pPr>
        <w:tabs>
          <w:tab w:val="right" w:pos="90"/>
        </w:tabs>
        <w:spacing w:before="120" w:after="120"/>
        <w:jc w:val="center"/>
        <w:rPr>
          <w:rFonts w:ascii="Simplified Arabic" w:hAnsi="Simplified Arabic" w:cs="Simplified Arabic"/>
          <w:b/>
          <w:bCs/>
          <w:sz w:val="28"/>
          <w:szCs w:val="28"/>
        </w:rPr>
      </w:pPr>
      <w:bookmarkStart w:id="0" w:name="_GoBack"/>
      <w:r w:rsidRPr="00D04B07">
        <w:rPr>
          <w:rFonts w:ascii="Simplified Arabic" w:hAnsi="Simplified Arabic" w:cs="Simplified Arabic"/>
          <w:b/>
          <w:bCs/>
          <w:sz w:val="28"/>
          <w:szCs w:val="28"/>
          <w:rtl/>
        </w:rPr>
        <w:t xml:space="preserve">النشرة اليومية </w:t>
      </w:r>
      <w:r w:rsidRPr="00D04B07">
        <w:rPr>
          <w:rFonts w:ascii="Simplified Arabic" w:hAnsi="Simplified Arabic" w:cs="Simplified Arabic"/>
          <w:b/>
          <w:bCs/>
          <w:sz w:val="28"/>
          <w:szCs w:val="28"/>
          <w:rtl/>
          <w:lang w:bidi="ar-JO"/>
        </w:rPr>
        <w:t>87</w:t>
      </w:r>
    </w:p>
    <w:bookmarkEnd w:id="0"/>
    <w:p w14:paraId="1A8E989D" w14:textId="77777777" w:rsidR="00533B9D" w:rsidRPr="00D04B07" w:rsidRDefault="00533B9D" w:rsidP="00533B9D">
      <w:pPr>
        <w:tabs>
          <w:tab w:val="right" w:pos="90"/>
        </w:tabs>
        <w:spacing w:before="120" w:after="120"/>
        <w:jc w:val="center"/>
        <w:rPr>
          <w:rFonts w:ascii="Simplified Arabic" w:hAnsi="Simplified Arabic" w:cs="Simplified Arabic"/>
          <w:b/>
          <w:bCs/>
          <w:sz w:val="28"/>
          <w:szCs w:val="28"/>
          <w:rtl/>
        </w:rPr>
      </w:pPr>
      <w:r w:rsidRPr="00D04B07">
        <w:rPr>
          <w:rFonts w:ascii="Simplified Arabic" w:hAnsi="Simplified Arabic" w:cs="Simplified Arabic"/>
          <w:b/>
          <w:bCs/>
          <w:sz w:val="28"/>
          <w:szCs w:val="28"/>
          <w:rtl/>
        </w:rPr>
        <w:t>(04/ كانون الثاني/2024)</w:t>
      </w:r>
      <w:bookmarkStart w:id="1" w:name="_Hlk149635447"/>
      <w:bookmarkStart w:id="2" w:name="_Hlk151188096"/>
      <w:bookmarkStart w:id="3" w:name="_Hlk151983223"/>
      <w:bookmarkStart w:id="4" w:name="_Hlk152832347"/>
      <w:bookmarkStart w:id="5" w:name="_Hlk153957178"/>
    </w:p>
    <w:p w14:paraId="6B817222" w14:textId="77777777" w:rsidR="00533B9D" w:rsidRPr="00D04B07" w:rsidRDefault="00533B9D" w:rsidP="00533B9D">
      <w:pPr>
        <w:tabs>
          <w:tab w:val="right" w:pos="90"/>
        </w:tabs>
        <w:spacing w:before="120" w:after="120"/>
        <w:jc w:val="both"/>
        <w:rPr>
          <w:rFonts w:ascii="Simplified Arabic" w:hAnsi="Simplified Arabic" w:cs="Simplified Arabic"/>
          <w:b/>
          <w:bCs/>
          <w:sz w:val="28"/>
          <w:szCs w:val="28"/>
          <w:rtl/>
        </w:rPr>
      </w:pPr>
      <w:r w:rsidRPr="00D04B07">
        <w:rPr>
          <w:rFonts w:ascii="Simplified Arabic" w:hAnsi="Simplified Arabic" w:cs="Simplified Arabic"/>
          <w:b/>
          <w:bCs/>
          <w:sz w:val="28"/>
          <w:szCs w:val="28"/>
          <w:rtl/>
        </w:rPr>
        <w:t>ملخص</w:t>
      </w:r>
      <w:bookmarkEnd w:id="1"/>
      <w:r w:rsidRPr="00D04B07">
        <w:rPr>
          <w:rFonts w:ascii="Simplified Arabic" w:hAnsi="Simplified Arabic" w:cs="Simplified Arabic"/>
          <w:sz w:val="28"/>
          <w:szCs w:val="28"/>
          <w:rtl/>
        </w:rPr>
        <w:t xml:space="preserve"> </w:t>
      </w:r>
      <w:bookmarkEnd w:id="2"/>
      <w:bookmarkEnd w:id="3"/>
      <w:bookmarkEnd w:id="4"/>
      <w:bookmarkEnd w:id="5"/>
    </w:p>
    <w:p w14:paraId="60047DE8"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لليوم التسعين على التوالي تواصل القوة القائمة بالاحتلال "إسرائيل" قصفها العنيف لقطاع غزة، وشهد وسط القطاع، وخانيونس، ومخيم جباليا في شمال غزة أعنف أعمال القصف.</w:t>
      </w:r>
    </w:p>
    <w:p w14:paraId="275F1B5A"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استمرت "إسرائيل" باستهدافها للمنظومة الصحية في قطاع غزة، ومن أصل (36) مستشفى تعمل (13) مستشفى ضمن إمكانيات محدودة جداً.</w:t>
      </w:r>
    </w:p>
    <w:p w14:paraId="06A91F05"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w:t>
      </w:r>
    </w:p>
    <w:p w14:paraId="2117B5B2"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bookmarkStart w:id="6" w:name="_Hlk155164773"/>
      <w:r w:rsidRPr="00D04B07">
        <w:rPr>
          <w:rFonts w:ascii="Simplified Arabic" w:hAnsi="Simplified Arabic" w:cs="Simplified Arabic"/>
          <w:sz w:val="28"/>
          <w:szCs w:val="28"/>
          <w:rtl/>
        </w:rPr>
        <w:t>أوامر الإخلاء "التهجير" التي يفرضها جيش الاحتلال غير واضحة وتعرض حياة المدنيين للخطر. واعادت مفوضية الأمم المتحدة لحقوق الإنسان التأكيد على أنه لا يوجد مساحة آمنة في القطاع</w:t>
      </w:r>
      <w:bookmarkEnd w:id="6"/>
      <w:r w:rsidRPr="00D04B07">
        <w:rPr>
          <w:rFonts w:ascii="Simplified Arabic" w:hAnsi="Simplified Arabic" w:cs="Simplified Arabic"/>
          <w:sz w:val="28"/>
          <w:szCs w:val="28"/>
          <w:rtl/>
        </w:rPr>
        <w:t xml:space="preserve">. </w:t>
      </w:r>
    </w:p>
    <w:p w14:paraId="25A22DF4"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وصل عدد النازحين داخلياً إلى قرابة (1.9) مليون شخص أي ما نسبته (85%) من سكان القطاع، وأصبحت محافظة رفح الملجأ الرئيسي للنازحين داخلياً حيث تضم أكثر من مليون نازح.</w:t>
      </w:r>
    </w:p>
    <w:p w14:paraId="59C9BDA2"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قطاع غزة على عتبة كارثة إنسانية حقيقية بسبب انتشار الأمراض بشكل كبير، ونقص الغذاء، والإمدادات الطبية، وغياب الوقود وغاز الطهي، وانقطاع التيار الكهربائي منذ 11/أكتوبر 2023.</w:t>
      </w:r>
    </w:p>
    <w:p w14:paraId="2B7CE172"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أكثر من ثلث سكان القطاع فقدوا وثائقهم الشخصية إما أثناء القصف وتدمير المباني على رؤوس ساكنيها، أو أثناء النزوح من مكان إلى آخر طلباً للأمان المفقود.</w:t>
      </w:r>
    </w:p>
    <w:p w14:paraId="70E193F9"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18F6B530"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تم تهجير ما مجموعه (444) فلسطينيًا، من بينهم (224) طفلاً، بعد هدم منازلهم بسبب عدم وجود تصاريح إسرائيلية في المنطقة (ج) والقدس الشرقية.</w:t>
      </w:r>
    </w:p>
    <w:p w14:paraId="4B91C47C"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lastRenderedPageBreak/>
        <w:t>تم هدم ما مجموعه (19) منزلاً لأسباب عقابية (عقاب جماعي) مما أدى إلى تهجير (95) فلسطينياً، من بينهم (42) طفلاً.</w:t>
      </w:r>
    </w:p>
    <w:p w14:paraId="322B9EEA"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تم تهجير (537) فلسطينياً، من بينهم (238) طفلاً، بعد تدمير (82) مبنى سكنياً خلال عمليات الاقتحام الذي يقوم بها جيش الاحتلال في مختلف أنحاء الضفة الغربية.</w:t>
      </w:r>
    </w:p>
    <w:p w14:paraId="4E7C56FE" w14:textId="77777777" w:rsidR="00533B9D" w:rsidRPr="00D04B07" w:rsidRDefault="00533B9D" w:rsidP="00533B9D">
      <w:pPr>
        <w:numPr>
          <w:ilvl w:val="0"/>
          <w:numId w:val="9"/>
        </w:numPr>
        <w:tabs>
          <w:tab w:val="right" w:pos="90"/>
        </w:tabs>
        <w:spacing w:before="120" w:after="12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يستمر عنف المستوطنين في مختلف أنحاء الضفة الغربية، وتم تسجل أكثر من (381) هجوماً شنها المستوطنون ضد السكان الفلسطينيين بحماية و/أو بمشاركة جيش الاحتلال.</w:t>
      </w:r>
    </w:p>
    <w:p w14:paraId="13221BE7" w14:textId="77777777" w:rsidR="00533B9D" w:rsidRPr="00D04B07" w:rsidRDefault="00533B9D" w:rsidP="00533B9D">
      <w:pPr>
        <w:tabs>
          <w:tab w:val="right" w:pos="90"/>
        </w:tabs>
        <w:spacing w:before="120" w:after="120"/>
        <w:contextualSpacing/>
        <w:jc w:val="both"/>
        <w:rPr>
          <w:rFonts w:ascii="Simplified Arabic" w:hAnsi="Simplified Arabic" w:cs="Simplified Arabic"/>
          <w:sz w:val="28"/>
          <w:szCs w:val="28"/>
          <w:rtl/>
        </w:rPr>
      </w:pPr>
      <w:r w:rsidRPr="00D04B07">
        <w:rPr>
          <w:rFonts w:ascii="Simplified Arabic" w:hAnsi="Simplified Arabic" w:cs="Simplified Arabic"/>
          <w:b/>
          <w:bCs/>
          <w:sz w:val="28"/>
          <w:szCs w:val="28"/>
          <w:rtl/>
        </w:rPr>
        <w:t>التفاصيل</w:t>
      </w:r>
    </w:p>
    <w:p w14:paraId="1E95274A" w14:textId="77777777" w:rsidR="00533B9D" w:rsidRPr="00D04B07" w:rsidRDefault="00533B9D" w:rsidP="00533B9D">
      <w:pPr>
        <w:spacing w:before="120" w:after="120"/>
        <w:jc w:val="both"/>
        <w:rPr>
          <w:rFonts w:ascii="Simplified Arabic" w:hAnsi="Simplified Arabic" w:cs="Simplified Arabic"/>
          <w:sz w:val="28"/>
          <w:szCs w:val="28"/>
          <w:rtl/>
        </w:rPr>
      </w:pPr>
      <w:bookmarkStart w:id="7" w:name="_Hlk152228732"/>
      <w:r w:rsidRPr="00D04B07">
        <w:rPr>
          <w:rFonts w:ascii="Simplified Arabic" w:hAnsi="Simplified Arabic" w:cs="Simplified Arabic"/>
          <w:sz w:val="28"/>
          <w:szCs w:val="28"/>
          <w:rtl/>
        </w:rPr>
        <w:t>لليوم التسعين تواصل "إسرائيل" قصفها العنيف والمكثف، براً وبحراً وجواً لقطاع غزة، بالإضافة إلى عملياتها البرية هناك، مستهدفة المدنيين والأعيان المدنية، كما أنها تقوم بعمليات اعتقال للمدنيين بما فيهم الأطفال والنساء دون الإفصاح عن أماكن احتجازهم أو ظروف اعتقالهم، وهناك معلومات تتحدث عن استشهاد عدداً منهم، بالإضافة إلى أن جيش الاحتلال يقوم بتنفيذ اعدامات ميدانية لمدنيين عُزل وبخاصة في شمال القطاع.</w:t>
      </w:r>
    </w:p>
    <w:p w14:paraId="5B110877" w14:textId="77777777" w:rsidR="00533B9D" w:rsidRPr="00D04B07" w:rsidRDefault="00533B9D" w:rsidP="00533B9D">
      <w:pPr>
        <w:spacing w:before="120" w:after="120"/>
        <w:jc w:val="both"/>
        <w:rPr>
          <w:rFonts w:ascii="Simplified Arabic" w:hAnsi="Simplified Arabic" w:cs="Simplified Arabic"/>
          <w:sz w:val="28"/>
          <w:szCs w:val="28"/>
          <w:rtl/>
        </w:rPr>
      </w:pPr>
      <w:r w:rsidRPr="00D04B07">
        <w:rPr>
          <w:rFonts w:ascii="Simplified Arabic" w:hAnsi="Simplified Arabic" w:cs="Simplified Arabic"/>
          <w:sz w:val="28"/>
          <w:szCs w:val="28"/>
          <w:rtl/>
        </w:rPr>
        <w:t>كما تواصل "إسرائيل" قطع الكهرباء عن قطاع غزة منذ 11/أكتوبر 2023، واستهداف المنظومة الصحية. وبسبب القيود والحصار والقصف الكثيف والمستمر يعاني القطاع من نقص حاد في مادة الوقود وغاز الطهي، والامدادات الطبية، والغذاء، والمياه الصالحة للاستخدام. وانهيار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p>
    <w:p w14:paraId="377E9B1E" w14:textId="77777777" w:rsidR="00533B9D" w:rsidRPr="00D04B07" w:rsidRDefault="00533B9D" w:rsidP="00533B9D">
      <w:pPr>
        <w:spacing w:before="120" w:after="120"/>
        <w:jc w:val="both"/>
        <w:rPr>
          <w:rFonts w:ascii="Simplified Arabic" w:hAnsi="Simplified Arabic" w:cs="Simplified Arabic"/>
          <w:sz w:val="28"/>
          <w:szCs w:val="28"/>
          <w:rtl/>
        </w:rPr>
      </w:pPr>
      <w:r w:rsidRPr="00D04B07">
        <w:rPr>
          <w:rFonts w:ascii="Simplified Arabic" w:hAnsi="Simplified Arabic" w:cs="Simplified Arabic"/>
          <w:sz w:val="28"/>
          <w:szCs w:val="28"/>
          <w:rtl/>
        </w:rPr>
        <w:t xml:space="preserve">وواصلت "إسرائيل" فصل شمال القطاع وحصاره، وعزلت المنطقة الوسطى عن الجنوب، </w:t>
      </w:r>
      <w:bookmarkStart w:id="8" w:name="_Hlk155167876"/>
      <w:r w:rsidRPr="00D04B07">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p>
    <w:bookmarkEnd w:id="8"/>
    <w:p w14:paraId="0F11983B" w14:textId="77777777" w:rsidR="00533B9D" w:rsidRPr="00D04B07" w:rsidRDefault="00533B9D" w:rsidP="00533B9D">
      <w:pPr>
        <w:spacing w:before="120" w:after="120"/>
        <w:jc w:val="both"/>
        <w:rPr>
          <w:rFonts w:ascii="Simplified Arabic" w:hAnsi="Simplified Arabic" w:cs="Simplified Arabic"/>
          <w:sz w:val="28"/>
          <w:szCs w:val="28"/>
          <w:rtl/>
        </w:rPr>
      </w:pPr>
      <w:r w:rsidRPr="00D04B07">
        <w:rPr>
          <w:rFonts w:ascii="Simplified Arabic" w:hAnsi="Simplified Arabic" w:cs="Simplified Arabic"/>
          <w:sz w:val="28"/>
          <w:szCs w:val="28"/>
          <w:rtl/>
        </w:rPr>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وتعتبر محافظة رفح الآن الملجأ الرئيسي للنازحين، حيث يعيش أكثر من مليون شخص في منطقة مكتظة للغاية، </w:t>
      </w:r>
      <w:bookmarkStart w:id="9" w:name="_Hlk155167667"/>
      <w:r w:rsidRPr="00D04B07">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9"/>
    <w:p w14:paraId="3109CA1B" w14:textId="77777777" w:rsidR="00533B9D" w:rsidRPr="00D04B07" w:rsidRDefault="00533B9D" w:rsidP="00533B9D">
      <w:pPr>
        <w:spacing w:before="120" w:after="120"/>
        <w:contextualSpacing/>
        <w:jc w:val="both"/>
        <w:rPr>
          <w:rFonts w:ascii="Simplified Arabic" w:hAnsi="Simplified Arabic" w:cs="Simplified Arabic"/>
          <w:sz w:val="28"/>
          <w:szCs w:val="28"/>
          <w:rtl/>
        </w:rPr>
      </w:pPr>
      <w:r w:rsidRPr="00D04B07">
        <w:rPr>
          <w:rFonts w:ascii="Simplified Arabic" w:hAnsi="Simplified Arabic" w:cs="Simplified Arabic"/>
          <w:sz w:val="28"/>
          <w:szCs w:val="28"/>
          <w:rtl/>
        </w:rPr>
        <w:lastRenderedPageBreak/>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D04B07">
        <w:rPr>
          <w:rFonts w:ascii="Simplified Arabic" w:hAnsi="Simplified Arabic" w:cs="Simplified Arabic"/>
          <w:sz w:val="28"/>
          <w:szCs w:val="28"/>
          <w:vertAlign w:val="superscript"/>
          <w:rtl/>
        </w:rPr>
        <w:footnoteReference w:id="1"/>
      </w:r>
      <w:r w:rsidRPr="00D04B07">
        <w:rPr>
          <w:rFonts w:ascii="Simplified Arabic" w:hAnsi="Simplified Arabic" w:cs="Simplified Arabic"/>
          <w:sz w:val="28"/>
          <w:szCs w:val="28"/>
          <w:rtl/>
        </w:rPr>
        <w:t>.</w:t>
      </w:r>
      <w:bookmarkEnd w:id="7"/>
      <w:r w:rsidRPr="00D04B07">
        <w:rPr>
          <w:rFonts w:ascii="Simplified Arabic" w:hAnsi="Simplified Arabic" w:cs="Simplified Arabic"/>
          <w:sz w:val="28"/>
          <w:szCs w:val="28"/>
          <w:rtl/>
        </w:rPr>
        <w:t xml:space="preserve">  </w:t>
      </w:r>
    </w:p>
    <w:p w14:paraId="5F9B29E6" w14:textId="77777777" w:rsidR="00533B9D" w:rsidRPr="00D04B07" w:rsidRDefault="00533B9D" w:rsidP="00533B9D">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D04B07">
        <w:rPr>
          <w:rFonts w:ascii="Simplified Arabic" w:hAnsi="Simplified Arabic" w:cs="Simplified Arabic"/>
          <w:b/>
          <w:bCs/>
          <w:sz w:val="28"/>
          <w:szCs w:val="28"/>
          <w:rtl/>
        </w:rPr>
        <w:t>الضحايا</w:t>
      </w:r>
    </w:p>
    <w:p w14:paraId="5EA35051" w14:textId="77777777" w:rsidR="00533B9D" w:rsidRPr="00D04B07" w:rsidRDefault="00533B9D" w:rsidP="00533B9D">
      <w:pPr>
        <w:spacing w:before="120" w:after="120"/>
        <w:jc w:val="both"/>
        <w:rPr>
          <w:rFonts w:ascii="Simplified Arabic" w:hAnsi="Simplified Arabic" w:cs="Simplified Arabic"/>
          <w:sz w:val="28"/>
          <w:szCs w:val="28"/>
          <w:rtl/>
        </w:rPr>
      </w:pPr>
      <w:bookmarkStart w:id="10" w:name="_Hlk149123124"/>
      <w:bookmarkStart w:id="11" w:name="_Hlk150411058"/>
      <w:bookmarkStart w:id="12" w:name="_Hlk148174905"/>
      <w:r w:rsidRPr="00D04B07">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(22,438) شهيداً/ة، منهم (9,730) طفل/ة، و(6,830) امرأة. ووصل عدد المفقودين إلى قرابة (7,000) شخص، في حين بلغ عدد المصابين أكثر من (57,614) مصاباً/ة.</w:t>
      </w:r>
    </w:p>
    <w:p w14:paraId="3A4D259E" w14:textId="77777777" w:rsidR="00533B9D" w:rsidRPr="00D04B07" w:rsidRDefault="00533B9D" w:rsidP="00533B9D">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D04B07">
        <w:rPr>
          <w:rFonts w:ascii="Simplified Arabic" w:hAnsi="Simplified Arabic" w:cs="Simplified Arabic"/>
          <w:b/>
          <w:bCs/>
          <w:sz w:val="28"/>
          <w:szCs w:val="28"/>
          <w:rtl/>
        </w:rPr>
        <w:t>المستشفيات والمراكز الصحية</w:t>
      </w:r>
      <w:bookmarkStart w:id="13" w:name="_Hlk149126991"/>
      <w:bookmarkEnd w:id="10"/>
      <w:bookmarkEnd w:id="11"/>
    </w:p>
    <w:p w14:paraId="3CA8F158" w14:textId="77777777" w:rsidR="00533B9D" w:rsidRPr="00D04B07" w:rsidRDefault="00533B9D" w:rsidP="00533B9D">
      <w:pPr>
        <w:spacing w:before="120" w:after="120"/>
        <w:jc w:val="both"/>
        <w:rPr>
          <w:rFonts w:ascii="Simplified Arabic" w:hAnsi="Simplified Arabic" w:cs="Simplified Arabic"/>
          <w:sz w:val="28"/>
          <w:szCs w:val="28"/>
        </w:rPr>
      </w:pPr>
      <w:r w:rsidRPr="00D04B07">
        <w:rPr>
          <w:rFonts w:ascii="Simplified Arabic" w:hAnsi="Simplified Arabic" w:cs="Simplified Arabic"/>
          <w:sz w:val="28"/>
          <w:szCs w:val="28"/>
          <w:rtl/>
        </w:rPr>
        <w:t>لا زالت "إسرائيل" مستمرة في استهدافها للمنظومة الصحية، ووفقاً لمنظمة الصحة العالمية، فإن (13) من أصل (36) مستشفى في قطاع غزة تعمل بشكل جزئي؛ (9) منها في الجنوب و(4) في الشمال. وتقدم المستشفيات الأربعة التي تعمل جزئياً في الشمال خدمات رعاية الأمومة والصدمات والطوارئ، لكنهم يواجهون نقصاً في الطواقم الطبية، بما في ذلك الجراحين المتخصصين وجراحي الأعصاب وطاقم العناية المركزة، فضلاً عن نقص الإمدادات الطبية مثل التخدير والمضادات الحيوية وأدوية تخفيف الآلام والمثبتات الخارجية، وهم بحاجة ماسة إلى الوقود والغذاء ومياه الشرب. وتعمل المستشفيات التسعة التي تعمل جزئياً في الجنوب بثلاثة أضعاف طاقتها، في حين تواجه نقصاً حاداً في الإمدادات الأساسية والوقود. ووفقاً لوزارة الصحة في غزة، تصل معدلات الإشغال الآن إلى (206%) في أقسام المرضى الداخليين و(250%) في وحدات العناية المركزة.</w:t>
      </w:r>
    </w:p>
    <w:p w14:paraId="383F99BB" w14:textId="77777777" w:rsidR="00533B9D" w:rsidRPr="00D04B07" w:rsidRDefault="00533B9D" w:rsidP="00533B9D">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D04B07">
        <w:rPr>
          <w:rFonts w:ascii="Simplified Arabic" w:hAnsi="Simplified Arabic" w:cs="Simplified Arabic"/>
          <w:b/>
          <w:bCs/>
          <w:sz w:val="28"/>
          <w:szCs w:val="28"/>
          <w:rtl/>
        </w:rPr>
        <w:t>الماء والنظافة</w:t>
      </w:r>
    </w:p>
    <w:p w14:paraId="7AF96FD3" w14:textId="77777777" w:rsidR="00533B9D" w:rsidRPr="00D04B07" w:rsidRDefault="00533B9D" w:rsidP="00533B9D">
      <w:pPr>
        <w:spacing w:before="120" w:after="120"/>
        <w:jc w:val="both"/>
        <w:rPr>
          <w:rFonts w:ascii="Simplified Arabic" w:hAnsi="Simplified Arabic" w:cs="Simplified Arabic"/>
          <w:sz w:val="28"/>
          <w:szCs w:val="28"/>
          <w:rtl/>
        </w:rPr>
      </w:pPr>
      <w:bookmarkStart w:id="14" w:name="_Hlk152230316"/>
      <w:bookmarkStart w:id="15" w:name="_Hlk152498435"/>
      <w:bookmarkStart w:id="16" w:name="_Hlk148947070"/>
      <w:bookmarkStart w:id="17" w:name="_Hlk148518933"/>
      <w:bookmarkEnd w:id="13"/>
      <w:r w:rsidRPr="00D04B07">
        <w:rPr>
          <w:rFonts w:ascii="Simplified Arabic" w:hAnsi="Simplified Arabic" w:cs="Simplified Arabic"/>
          <w:sz w:val="28"/>
          <w:szCs w:val="28"/>
          <w:rtl/>
        </w:rPr>
        <w:t xml:space="preserve">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 وفي المواقع الأخرى </w:t>
      </w:r>
      <w:r w:rsidRPr="00D04B07">
        <w:rPr>
          <w:rFonts w:ascii="Simplified Arabic" w:hAnsi="Simplified Arabic" w:cs="Simplified Arabic"/>
          <w:sz w:val="28"/>
          <w:szCs w:val="28"/>
          <w:rtl/>
        </w:rPr>
        <w:lastRenderedPageBreak/>
        <w:t>التي يتواجد فيها النازحون داخلياً والتي لا توجد فيها مراحيض على الإطلاق أجبر الناس على التغوط في الهواء الطلق، مما زاد المخاوف من انتشار الأمراض، وهذا كله يهدد الصحة البدنية والعقلية للمواطنين.</w:t>
      </w:r>
    </w:p>
    <w:bookmarkEnd w:id="14"/>
    <w:bookmarkEnd w:id="15"/>
    <w:p w14:paraId="4E43EA23" w14:textId="77777777" w:rsidR="00533B9D" w:rsidRPr="00D04B07" w:rsidRDefault="00533B9D" w:rsidP="00533B9D">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D04B07">
        <w:rPr>
          <w:rFonts w:ascii="Simplified Arabic" w:hAnsi="Simplified Arabic" w:cs="Simplified Arabic"/>
          <w:b/>
          <w:bCs/>
          <w:sz w:val="28"/>
          <w:szCs w:val="28"/>
          <w:rtl/>
        </w:rPr>
        <w:t>الأمن الغذائي</w:t>
      </w:r>
      <w:bookmarkEnd w:id="16"/>
    </w:p>
    <w:bookmarkEnd w:id="17"/>
    <w:p w14:paraId="1E7A1D8E" w14:textId="77777777" w:rsidR="00533B9D" w:rsidRPr="00D04B07" w:rsidRDefault="00533B9D" w:rsidP="00533B9D">
      <w:pPr>
        <w:spacing w:before="120" w:after="120"/>
        <w:jc w:val="both"/>
        <w:rPr>
          <w:rFonts w:ascii="Simplified Arabic" w:hAnsi="Simplified Arabic" w:cs="Simplified Arabic"/>
          <w:sz w:val="28"/>
          <w:szCs w:val="28"/>
          <w:rtl/>
        </w:rPr>
      </w:pPr>
      <w:r w:rsidRPr="00D04B07">
        <w:rPr>
          <w:rFonts w:ascii="Simplified Arabic" w:hAnsi="Simplified Arabic" w:cs="Simplified Arabic"/>
          <w:sz w:val="28"/>
          <w:szCs w:val="28"/>
          <w:rtl/>
        </w:rPr>
        <w:t>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w:t>
      </w:r>
    </w:p>
    <w:p w14:paraId="4DCC8616" w14:textId="77777777" w:rsidR="00533B9D" w:rsidRPr="00D04B07" w:rsidRDefault="00533B9D" w:rsidP="00533B9D">
      <w:pPr>
        <w:spacing w:before="120" w:after="120"/>
        <w:jc w:val="both"/>
        <w:rPr>
          <w:rFonts w:ascii="Simplified Arabic" w:hAnsi="Simplified Arabic" w:cs="Simplified Arabic"/>
          <w:sz w:val="28"/>
          <w:szCs w:val="28"/>
          <w:rtl/>
        </w:rPr>
      </w:pPr>
      <w:r w:rsidRPr="00D04B07">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D04B07">
        <w:rPr>
          <w:rFonts w:ascii="Simplified Arabic" w:hAnsi="Simplified Arabic" w:cs="Simplified Arabic"/>
          <w:sz w:val="28"/>
          <w:szCs w:val="28"/>
        </w:rPr>
        <w:t>IPC</w:t>
      </w:r>
      <w:r w:rsidRPr="00D04B07">
        <w:rPr>
          <w:rFonts w:ascii="Simplified Arabic" w:hAnsi="Simplified Arabic" w:cs="Simplified Arabic"/>
          <w:sz w:val="28"/>
          <w:szCs w:val="28"/>
          <w:rtl/>
        </w:rPr>
        <w:t>).</w:t>
      </w:r>
    </w:p>
    <w:p w14:paraId="3A40C7FE" w14:textId="77777777" w:rsidR="00533B9D" w:rsidRPr="00D04B07" w:rsidRDefault="00533B9D" w:rsidP="00533B9D">
      <w:pPr>
        <w:pStyle w:val="ListParagraph"/>
        <w:numPr>
          <w:ilvl w:val="0"/>
          <w:numId w:val="12"/>
        </w:numPr>
        <w:bidi/>
        <w:spacing w:before="120" w:after="120" w:line="240" w:lineRule="auto"/>
        <w:ind w:left="630"/>
        <w:jc w:val="both"/>
        <w:rPr>
          <w:rFonts w:ascii="Simplified Arabic" w:hAnsi="Simplified Arabic" w:cs="Simplified Arabic"/>
          <w:sz w:val="28"/>
          <w:szCs w:val="28"/>
        </w:rPr>
      </w:pPr>
      <w:r w:rsidRPr="00D04B07">
        <w:rPr>
          <w:rFonts w:ascii="Simplified Arabic" w:hAnsi="Simplified Arabic" w:cs="Simplified Arabic"/>
          <w:b/>
          <w:bCs/>
          <w:sz w:val="28"/>
          <w:szCs w:val="28"/>
          <w:rtl/>
        </w:rPr>
        <w:t>النزوح الداخلي</w:t>
      </w:r>
      <w:bookmarkStart w:id="18" w:name="_Hlk148261906"/>
      <w:bookmarkEnd w:id="12"/>
    </w:p>
    <w:p w14:paraId="6245387C" w14:textId="77777777" w:rsidR="00533B9D" w:rsidRPr="00D04B07" w:rsidRDefault="00533B9D" w:rsidP="00533B9D">
      <w:pPr>
        <w:spacing w:before="120" w:after="120"/>
        <w:jc w:val="both"/>
        <w:rPr>
          <w:rFonts w:ascii="Simplified Arabic" w:hAnsi="Simplified Arabic" w:cs="Simplified Arabic"/>
          <w:sz w:val="28"/>
          <w:szCs w:val="28"/>
          <w:rtl/>
        </w:rPr>
      </w:pPr>
      <w:r w:rsidRPr="00D04B07">
        <w:rPr>
          <w:rFonts w:ascii="Simplified Arabic" w:hAnsi="Simplified Arabic" w:cs="Simplified Arabic"/>
          <w:sz w:val="28"/>
          <w:szCs w:val="28"/>
          <w:rtl/>
        </w:rPr>
        <w:t xml:space="preserve">مع حلول العام 2024، 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1494C564" w14:textId="77777777" w:rsidR="00533B9D" w:rsidRPr="00D04B07" w:rsidRDefault="00533B9D" w:rsidP="00533B9D">
      <w:pPr>
        <w:spacing w:before="120" w:after="120"/>
        <w:jc w:val="both"/>
        <w:rPr>
          <w:rFonts w:ascii="Simplified Arabic" w:hAnsi="Simplified Arabic" w:cs="Simplified Arabic"/>
          <w:sz w:val="28"/>
          <w:szCs w:val="28"/>
          <w:rtl/>
        </w:rPr>
      </w:pPr>
      <w:r w:rsidRPr="00D04B07">
        <w:rPr>
          <w:rFonts w:ascii="Simplified Arabic" w:hAnsi="Simplified Arabic" w:cs="Simplified Arabic"/>
          <w:sz w:val="28"/>
          <w:szCs w:val="28"/>
          <w:rtl/>
        </w:rPr>
        <w:t xml:space="preserve">وفي أعقاب تكثيف القصف والتوغل في خانيونس ودير البلح، وأوامر الإخلاء التي أصدرها جيش الاحتلال أصبحت محافظة رفح الآن الملجأ الرئيسي للنازحين، حيث يعيش أكثر من مليون شخص في منطقة مكتظة للغاية. في حين لم يتم تحديث عدد النازحين في المحافظات الشمالية من القطاع منذ 12/ أكتوبر الماضي، وذلك بسبب القيود المفروضة على الوصول والوضع الأمني </w:t>
      </w:r>
      <w:r w:rsidRPr="00D04B07">
        <w:rPr>
          <w:rFonts w:hint="cs"/>
          <w:sz w:val="28"/>
          <w:szCs w:val="28"/>
          <w:rtl/>
        </w:rPr>
        <w:t>​​</w:t>
      </w:r>
      <w:r w:rsidRPr="00D04B07">
        <w:rPr>
          <w:rFonts w:ascii="Simplified Arabic" w:hAnsi="Simplified Arabic" w:cs="Simplified Arabic"/>
          <w:sz w:val="28"/>
          <w:szCs w:val="28"/>
          <w:rtl/>
        </w:rPr>
        <w:t>الذي يمنع التحقق.</w:t>
      </w:r>
    </w:p>
    <w:p w14:paraId="2A6546BA" w14:textId="77777777" w:rsidR="00533B9D" w:rsidRPr="00D04B07" w:rsidRDefault="00533B9D" w:rsidP="00533B9D">
      <w:pPr>
        <w:spacing w:before="120" w:after="120"/>
        <w:jc w:val="both"/>
        <w:rPr>
          <w:rFonts w:ascii="Simplified Arabic" w:hAnsi="Simplified Arabic" w:cs="Simplified Arabic"/>
          <w:sz w:val="28"/>
          <w:szCs w:val="28"/>
          <w:rtl/>
        </w:rPr>
      </w:pPr>
      <w:r w:rsidRPr="00D04B07">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0A57064B" w14:textId="77777777" w:rsidR="00533B9D" w:rsidRPr="00D04B07" w:rsidRDefault="00533B9D" w:rsidP="00533B9D">
      <w:pPr>
        <w:spacing w:before="120" w:after="120"/>
        <w:jc w:val="both"/>
        <w:rPr>
          <w:rFonts w:ascii="Simplified Arabic" w:hAnsi="Simplified Arabic" w:cs="Simplified Arabic"/>
          <w:sz w:val="28"/>
          <w:szCs w:val="28"/>
        </w:rPr>
      </w:pPr>
      <w:r w:rsidRPr="00D04B07">
        <w:rPr>
          <w:rFonts w:ascii="Simplified Arabic" w:hAnsi="Simplified Arabic" w:cs="Simplified Arabic"/>
          <w:sz w:val="28"/>
          <w:szCs w:val="28"/>
          <w:rtl/>
        </w:rPr>
        <w:lastRenderedPageBreak/>
        <w:t>وتفيد تقارير عديدة بأن انتشار الامراض في قطاع غزة قد بدأ بشكل واسع، لا سيما بسبب عمليات النزوح الجماعي الأخيرة في جنوب القطاع، حيث تم تسجيل (180,000) حالة التهاب الجهاز التنفسي، و(136,400) حالة اسهال نصفها بين الأطفال دون سن الخامسة، و(55,400) حالة قمل وجرب، و(5,330) حالة جدري الماء، و(42,700) حالة طفح جلدي بما فيها (4,722) حالة قوباء، و(4,683) حالة إصابة بمتلازمة اليرقان الحاد، و(126) حالة التهاب سحايا. وهناك أيضاً حوالي (50.000) امرأة حامل في قطاع غزة، وأن أكثر من (180) امرأة تلد يومياً في ظروف صحية تعرضهن ومواليدهن للخطر.</w:t>
      </w:r>
    </w:p>
    <w:p w14:paraId="479931FA" w14:textId="77777777" w:rsidR="00533B9D" w:rsidRPr="00D04B07" w:rsidRDefault="00533B9D" w:rsidP="00533B9D">
      <w:pPr>
        <w:pStyle w:val="ListParagraph"/>
        <w:numPr>
          <w:ilvl w:val="0"/>
          <w:numId w:val="12"/>
        </w:numPr>
        <w:bidi/>
        <w:spacing w:before="120" w:after="120" w:line="240" w:lineRule="auto"/>
        <w:ind w:left="630"/>
        <w:jc w:val="both"/>
        <w:rPr>
          <w:rFonts w:ascii="Simplified Arabic" w:hAnsi="Simplified Arabic" w:cs="Simplified Arabic"/>
          <w:sz w:val="28"/>
          <w:szCs w:val="28"/>
          <w:rtl/>
        </w:rPr>
      </w:pPr>
      <w:r w:rsidRPr="00D04B07">
        <w:rPr>
          <w:rFonts w:ascii="Simplified Arabic" w:hAnsi="Simplified Arabic" w:cs="Simplified Arabic"/>
          <w:b/>
          <w:bCs/>
          <w:sz w:val="28"/>
          <w:szCs w:val="28"/>
          <w:rtl/>
        </w:rPr>
        <w:t>الأضرار العينية</w:t>
      </w:r>
    </w:p>
    <w:p w14:paraId="5B1F2FA4" w14:textId="77777777" w:rsidR="00533B9D" w:rsidRPr="00D04B07" w:rsidRDefault="00533B9D" w:rsidP="00533B9D">
      <w:pPr>
        <w:tabs>
          <w:tab w:val="right" w:pos="90"/>
        </w:tabs>
        <w:spacing w:before="120" w:after="120"/>
        <w:contextualSpacing/>
        <w:jc w:val="both"/>
        <w:rPr>
          <w:rFonts w:ascii="Simplified Arabic" w:hAnsi="Simplified Arabic" w:cs="Simplified Arabic"/>
          <w:sz w:val="28"/>
          <w:szCs w:val="28"/>
          <w:rtl/>
        </w:rPr>
      </w:pPr>
      <w:bookmarkStart w:id="19" w:name="_Hlk152580858"/>
      <w:bookmarkStart w:id="20" w:name="_Hlk149304309"/>
      <w:r w:rsidRPr="00D04B07">
        <w:rPr>
          <w:rFonts w:ascii="Simplified Arabic" w:hAnsi="Simplified Arabic" w:cs="Simplified Arabic"/>
          <w:sz w:val="28"/>
          <w:szCs w:val="28"/>
          <w:rtl/>
        </w:rPr>
        <w:t>تشير المعلومات الصادرة عن المكتب الإعلامي الحكومي في غزة بتاريخ 03/كانون الثاني الحالي، بأن عدد الوحدات السكنية المدمرة بشكل كلي بلغ حوالي (65,000) وحدة سكنية، في حين بلغ عدد الوحدات السكنية التي دمرها الاحتلال بشكل جزئي قرابة (290,000) وحدة سكنية. كما بلغ عدد المدارس والجامعات التي دمرها الاحتلال بشكل كلي (93)، وبلغ عدد المدمر منها بشكل جزئي حوالي (292) مدرسة ومبنى جامعي. وبلغ عدد المستشفيات التي أخرجها الاحتلال عن الخدمة بشكل كلي (23) مستشفى، و(53) مركزياً صحياً، و(104) مركبات اسعاف. ودمر بشكل جزئي (150) مؤسسة صحية. وبلغ عدد المواقع الأثرية والتراثية التي دمرها جيش الاحتلال في قطاع غزة قرابة (200) موقع.</w:t>
      </w:r>
      <w:bookmarkEnd w:id="19"/>
    </w:p>
    <w:p w14:paraId="56738F07" w14:textId="77777777" w:rsidR="00533B9D" w:rsidRPr="00D04B07" w:rsidRDefault="00533B9D" w:rsidP="00533B9D">
      <w:pPr>
        <w:pStyle w:val="ListParagraph"/>
        <w:numPr>
          <w:ilvl w:val="0"/>
          <w:numId w:val="12"/>
        </w:numPr>
        <w:tabs>
          <w:tab w:val="right" w:pos="90"/>
        </w:tabs>
        <w:bidi/>
        <w:spacing w:before="120" w:after="120" w:line="240" w:lineRule="auto"/>
        <w:ind w:left="630"/>
        <w:jc w:val="both"/>
        <w:rPr>
          <w:rFonts w:ascii="Simplified Arabic" w:hAnsi="Simplified Arabic" w:cs="Simplified Arabic"/>
          <w:sz w:val="28"/>
          <w:szCs w:val="28"/>
        </w:rPr>
      </w:pPr>
      <w:r w:rsidRPr="00D04B07">
        <w:rPr>
          <w:rFonts w:ascii="Simplified Arabic" w:hAnsi="Simplified Arabic" w:cs="Simplified Arabic"/>
          <w:b/>
          <w:bCs/>
          <w:sz w:val="28"/>
          <w:szCs w:val="28"/>
          <w:rtl/>
        </w:rPr>
        <w:t>الاعتداءات في الضفة الغربية</w:t>
      </w:r>
      <w:bookmarkEnd w:id="18"/>
    </w:p>
    <w:p w14:paraId="2A42E153" w14:textId="77777777" w:rsidR="00533B9D" w:rsidRPr="00D04B07" w:rsidRDefault="00533B9D" w:rsidP="00533B9D">
      <w:pPr>
        <w:pStyle w:val="ListParagraph"/>
        <w:bidi/>
        <w:spacing w:before="120" w:after="120" w:line="240" w:lineRule="auto"/>
        <w:ind w:left="0"/>
        <w:rPr>
          <w:rFonts w:ascii="Simplified Arabic" w:hAnsi="Simplified Arabic" w:cs="Simplified Arabic"/>
          <w:sz w:val="28"/>
          <w:szCs w:val="28"/>
          <w:lang w:bidi="ar-JO"/>
        </w:rPr>
      </w:pPr>
      <w:r w:rsidRPr="00D04B07">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62CB0890" w14:textId="77777777" w:rsidR="00533B9D" w:rsidRPr="00D04B07" w:rsidRDefault="00533B9D" w:rsidP="00533B9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21" w:name="_Hlk150689366"/>
      <w:bookmarkEnd w:id="20"/>
      <w:r w:rsidRPr="00D04B07">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7" w:history="1">
        <w:r w:rsidRPr="00D04B07">
          <w:rPr>
            <w:rStyle w:val="Hyperlink"/>
            <w:rFonts w:ascii="Simplified Arabic" w:hAnsi="Simplified Arabic" w:cs="Simplified Arabic"/>
            <w:sz w:val="28"/>
            <w:szCs w:val="28"/>
            <w:rtl/>
          </w:rPr>
          <w:t>تقرير</w:t>
        </w:r>
      </w:hyperlink>
      <w:r w:rsidRPr="00D04B07">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22146D3B" w14:textId="77777777" w:rsidR="00533B9D" w:rsidRPr="00D04B07" w:rsidRDefault="00533B9D" w:rsidP="00533B9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hyperlink r:id="rId8" w:history="1">
        <w:r w:rsidRPr="00D04B07">
          <w:rPr>
            <w:rStyle w:val="Hyperlink"/>
            <w:rFonts w:ascii="Simplified Arabic" w:hAnsi="Simplified Arabic" w:cs="Simplified Arabic"/>
            <w:sz w:val="28"/>
            <w:szCs w:val="28"/>
            <w:rtl/>
          </w:rPr>
          <w:t>صرحت</w:t>
        </w:r>
      </w:hyperlink>
      <w:r w:rsidRPr="00D04B07">
        <w:rPr>
          <w:rFonts w:ascii="Simplified Arabic" w:hAnsi="Simplified Arabic" w:cs="Simplified Arabic"/>
          <w:sz w:val="28"/>
          <w:szCs w:val="28"/>
          <w:rtl/>
        </w:rPr>
        <w:t xml:space="preserve">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w:t>
      </w:r>
      <w:r w:rsidRPr="00D04B07">
        <w:rPr>
          <w:rFonts w:ascii="Simplified Arabic" w:hAnsi="Simplified Arabic" w:cs="Simplified Arabic"/>
          <w:sz w:val="28"/>
          <w:szCs w:val="28"/>
          <w:rtl/>
        </w:rPr>
        <w:lastRenderedPageBreak/>
        <w:t>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04AF4003" w14:textId="77777777" w:rsidR="00533B9D" w:rsidRPr="00D04B07" w:rsidRDefault="00533B9D" w:rsidP="00533B9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D04B07">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D04B07">
        <w:rPr>
          <w:rFonts w:ascii="Simplified Arabic" w:hAnsi="Simplified Arabic" w:cs="Simplified Arabic"/>
          <w:sz w:val="28"/>
          <w:szCs w:val="28"/>
        </w:rPr>
        <w:t>H2</w:t>
      </w:r>
      <w:r w:rsidRPr="00D04B07">
        <w:rPr>
          <w:rFonts w:ascii="Simplified Arabic" w:hAnsi="Simplified Arabic" w:cs="Simplified Arabic"/>
          <w:sz w:val="28"/>
          <w:szCs w:val="28"/>
          <w:rtl/>
          <w:lang w:bidi="ar-JO"/>
        </w:rPr>
        <w:t>) في مدينة الخليل،</w:t>
      </w:r>
      <w:r w:rsidRPr="00D04B07">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D04B07">
        <w:rPr>
          <w:rFonts w:ascii="Simplified Arabic" w:hAnsi="Simplified Arabic" w:cs="Simplified Arabic"/>
          <w:sz w:val="28"/>
          <w:szCs w:val="28"/>
          <w:rtl/>
        </w:rPr>
        <w:t>السواتر</w:t>
      </w:r>
      <w:proofErr w:type="spellEnd"/>
      <w:r w:rsidRPr="00D04B07">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523762D2" w14:textId="77777777" w:rsidR="00533B9D" w:rsidRPr="00D04B07" w:rsidRDefault="00533B9D" w:rsidP="00533B9D">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D04B07">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D04B07">
        <w:rPr>
          <w:rFonts w:ascii="Simplified Arabic" w:hAnsi="Simplified Arabic" w:cs="Simplified Arabic"/>
          <w:sz w:val="28"/>
          <w:szCs w:val="28"/>
          <w:rtl/>
        </w:rPr>
        <w:t>يواجهها</w:t>
      </w:r>
      <w:proofErr w:type="spellEnd"/>
      <w:r w:rsidRPr="00D04B07">
        <w:rPr>
          <w:rFonts w:ascii="Simplified Arabic" w:hAnsi="Simplified Arabic" w:cs="Simplified Arabic"/>
          <w:sz w:val="28"/>
          <w:szCs w:val="28"/>
          <w:rtl/>
        </w:rPr>
        <w:t xml:space="preserve"> المحامون المختصون في زيارة السّجون.</w:t>
      </w:r>
    </w:p>
    <w:p w14:paraId="31D6E0D1" w14:textId="77777777" w:rsidR="00533B9D" w:rsidRPr="00D04B07" w:rsidRDefault="00533B9D" w:rsidP="00533B9D">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D04B07">
        <w:rPr>
          <w:rFonts w:ascii="Simplified Arabic" w:hAnsi="Simplified Arabic" w:cs="Simplified Arabic"/>
          <w:sz w:val="28"/>
          <w:szCs w:val="28"/>
        </w:rPr>
        <w:t>.</w:t>
      </w:r>
    </w:p>
    <w:p w14:paraId="1B7B7331" w14:textId="77777777" w:rsidR="00533B9D" w:rsidRPr="00D04B07" w:rsidRDefault="00533B9D" w:rsidP="00533B9D">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D04B07">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 كما تم تهجير ما مجموعه (422) فلسطينيًا، من بينهم (217) طفلاً، بعد هدم منازلهم بسبب عدم وجود تصاريح إسرائيلية في المنطقة (ج) والقدس الشرقية. وأيضاً تم هدم ما مجموعه (19) منزلاً لأسباب عقابية (عقاب جماعي) مما أدى إلى تهجير (95) فلسطينياً، من بينهم (42) طفلاً. وتم تهجير (537) فلسطينياً، من بينهم (238) طفلاً، بعد تدمير (82) مبنى سكنياً خلال عمليات الاقتحام الذي يقوم بها جيش الاحتلال في مختلف أنحاء الضفة الغربية.</w:t>
      </w:r>
    </w:p>
    <w:bookmarkEnd w:id="21"/>
    <w:p w14:paraId="69FEDA4B" w14:textId="77777777" w:rsidR="00533B9D" w:rsidRPr="00D04B07" w:rsidRDefault="00533B9D" w:rsidP="00533B9D">
      <w:pPr>
        <w:numPr>
          <w:ilvl w:val="0"/>
          <w:numId w:val="8"/>
        </w:numPr>
        <w:spacing w:before="120" w:after="120"/>
        <w:ind w:left="0" w:firstLine="0"/>
        <w:contextualSpacing/>
        <w:jc w:val="both"/>
        <w:rPr>
          <w:rFonts w:ascii="Simplified Arabic" w:hAnsi="Simplified Arabic" w:cs="Simplified Arabic"/>
          <w:sz w:val="28"/>
          <w:szCs w:val="28"/>
        </w:rPr>
      </w:pPr>
      <w:r w:rsidRPr="00D04B07">
        <w:rPr>
          <w:rFonts w:ascii="Simplified Arabic" w:hAnsi="Simplified Arabic" w:cs="Simplified Arabic"/>
          <w:sz w:val="28"/>
          <w:szCs w:val="28"/>
          <w:rtl/>
        </w:rPr>
        <w:t xml:space="preserve">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(381) هجوماً شنها المستوطنون ضد السكان المدنيين مما أدى إلى وقوع إصابات بينهم في (37) حادثة منها، وإلحاق أضرار بالممتلكات الفلسطينية في (297) حادثة منها، ووقوع إصابات وأضرار في الممتلكات في (48) حادثة منها. </w:t>
      </w:r>
    </w:p>
    <w:p w14:paraId="710951A0" w14:textId="77777777" w:rsidR="00533B9D" w:rsidRPr="00D04B07" w:rsidRDefault="00533B9D" w:rsidP="00533B9D">
      <w:pPr>
        <w:pStyle w:val="ListParagraph"/>
        <w:numPr>
          <w:ilvl w:val="0"/>
          <w:numId w:val="8"/>
        </w:numPr>
        <w:tabs>
          <w:tab w:val="right" w:pos="90"/>
        </w:tabs>
        <w:bidi/>
        <w:spacing w:before="120" w:after="120" w:line="240" w:lineRule="auto"/>
        <w:ind w:left="0" w:firstLine="0"/>
        <w:jc w:val="both"/>
        <w:rPr>
          <w:rFonts w:ascii="Simplified Arabic" w:hAnsi="Simplified Arabic" w:cs="Simplified Arabic"/>
          <w:sz w:val="28"/>
          <w:szCs w:val="28"/>
          <w:rtl/>
        </w:rPr>
      </w:pPr>
      <w:r w:rsidRPr="00D04B07">
        <w:rPr>
          <w:rFonts w:ascii="Simplified Arabic" w:hAnsi="Simplified Arabic" w:cs="Simplified Arabic"/>
          <w:sz w:val="28"/>
          <w:szCs w:val="28"/>
          <w:rtl/>
        </w:rPr>
        <w:t xml:space="preserve">منذ بداية العدوان الحربي وحتى تاريخه اعتقلت القوة القائمة بالاحتلال قرابة (5,630) شخصاً. </w:t>
      </w:r>
    </w:p>
    <w:p w14:paraId="0D8D53ED" w14:textId="0AE6DCB7" w:rsidR="00533B9D" w:rsidRPr="00D04B07" w:rsidRDefault="00533B9D" w:rsidP="00533B9D">
      <w:pPr>
        <w:tabs>
          <w:tab w:val="right" w:pos="90"/>
        </w:tabs>
        <w:spacing w:before="120" w:after="120"/>
        <w:jc w:val="center"/>
        <w:rPr>
          <w:rFonts w:ascii="Simplified Arabic" w:hAnsi="Simplified Arabic" w:cs="Simplified Arabic"/>
          <w:sz w:val="28"/>
          <w:szCs w:val="28"/>
        </w:rPr>
      </w:pPr>
      <w:r w:rsidRPr="00D04B07">
        <w:rPr>
          <w:rFonts w:ascii="Simplified Arabic" w:hAnsi="Simplified Arabic" w:cs="Simplified Arabic"/>
          <w:b/>
          <w:bCs/>
          <w:sz w:val="28"/>
          <w:szCs w:val="28"/>
          <w:rtl/>
        </w:rPr>
        <w:t>انتهى</w:t>
      </w:r>
    </w:p>
    <w:p w14:paraId="6C5B060B" w14:textId="77777777" w:rsidR="00533B9D" w:rsidRPr="00026EB7" w:rsidRDefault="00533B9D" w:rsidP="00533B9D">
      <w:pPr>
        <w:bidi w:val="0"/>
        <w:jc w:val="center"/>
        <w:rPr>
          <w:rFonts w:ascii="Simplified Arabic" w:hAnsi="Simplified Arabic" w:cs="Simplified Arabic"/>
          <w:b/>
          <w:bCs/>
          <w:sz w:val="28"/>
          <w:szCs w:val="28"/>
          <w:rtl/>
          <w:lang w:bidi="ar-JO"/>
        </w:rPr>
      </w:pPr>
    </w:p>
    <w:sectPr w:rsidR="00533B9D" w:rsidRPr="00026EB7" w:rsidSect="00C00DB4">
      <w:headerReference w:type="default" r:id="rId9"/>
      <w:footerReference w:type="default" r:id="rId10"/>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47BC" w14:textId="77777777" w:rsidR="00601C66" w:rsidRDefault="00601C66" w:rsidP="00DE708D">
      <w:r>
        <w:separator/>
      </w:r>
    </w:p>
  </w:endnote>
  <w:endnote w:type="continuationSeparator" w:id="0">
    <w:p w14:paraId="3D3E892C" w14:textId="77777777" w:rsidR="00601C66" w:rsidRDefault="00601C66"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6AA2" w14:textId="77777777" w:rsidR="00601C66" w:rsidRDefault="00601C66" w:rsidP="00DE708D">
      <w:r>
        <w:separator/>
      </w:r>
    </w:p>
  </w:footnote>
  <w:footnote w:type="continuationSeparator" w:id="0">
    <w:p w14:paraId="268DF7EC" w14:textId="77777777" w:rsidR="00601C66" w:rsidRDefault="00601C66" w:rsidP="00DE708D">
      <w:r>
        <w:continuationSeparator/>
      </w:r>
    </w:p>
  </w:footnote>
  <w:footnote w:id="1">
    <w:p w14:paraId="01D954B0" w14:textId="77777777" w:rsidR="00533B9D" w:rsidRPr="00F711DC" w:rsidRDefault="00533B9D" w:rsidP="00533B9D">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26EB7"/>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3B9D"/>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01C66"/>
    <w:rsid w:val="0060739F"/>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4AF1"/>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8E48D4"/>
    <w:rsid w:val="00903799"/>
    <w:rsid w:val="00912E1F"/>
    <w:rsid w:val="009151C7"/>
    <w:rsid w:val="00945889"/>
    <w:rsid w:val="00960B2A"/>
    <w:rsid w:val="00971E2E"/>
    <w:rsid w:val="00973A56"/>
    <w:rsid w:val="00975972"/>
    <w:rsid w:val="00977E14"/>
    <w:rsid w:val="00984B91"/>
    <w:rsid w:val="00991D0A"/>
    <w:rsid w:val="009A02D2"/>
    <w:rsid w:val="009A20FF"/>
    <w:rsid w:val="009A3E26"/>
    <w:rsid w:val="009A5946"/>
    <w:rsid w:val="009A64DA"/>
    <w:rsid w:val="009C0B01"/>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A6828"/>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c22dd89dae&amp;e=760c47659c"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88e9f1fcf&amp;e=760c47659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2024-01-08T11:13:00Z</dcterms:created>
  <dcterms:modified xsi:type="dcterms:W3CDTF">2024-01-08T11:13:00Z</dcterms:modified>
</cp:coreProperties>
</file>